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239" w:rsidRPr="002B2582" w:rsidRDefault="00593239" w:rsidP="00593239">
      <w:pPr>
        <w:jc w:val="center"/>
        <w:rPr>
          <w:rFonts w:ascii="HG丸ｺﾞｼｯｸM-PRO" w:eastAsia="HG丸ｺﾞｼｯｸM-PRO" w:hAnsi="HG丸ｺﾞｼｯｸM-PRO"/>
          <w:b/>
          <w:sz w:val="28"/>
          <w:szCs w:val="28"/>
        </w:rPr>
      </w:pPr>
      <w:bookmarkStart w:id="0" w:name="_GoBack"/>
      <w:bookmarkEnd w:id="0"/>
      <w:r w:rsidRPr="002B2582">
        <w:rPr>
          <w:rFonts w:ascii="HG丸ｺﾞｼｯｸM-PRO" w:eastAsia="HG丸ｺﾞｼｯｸM-PRO" w:hAnsi="HG丸ｺﾞｼｯｸM-PRO" w:hint="eastAsia"/>
          <w:b/>
          <w:sz w:val="28"/>
          <w:szCs w:val="28"/>
        </w:rPr>
        <w:t>PET</w:t>
      </w:r>
      <w:r w:rsidR="00636323" w:rsidRPr="002B2582">
        <w:rPr>
          <w:rFonts w:ascii="HG丸ｺﾞｼｯｸM-PRO" w:eastAsia="HG丸ｺﾞｼｯｸM-PRO" w:hAnsi="HG丸ｺﾞｼｯｸM-PRO" w:cs="ＭＳ 明朝" w:hint="eastAsia"/>
          <w:b/>
          <w:sz w:val="28"/>
          <w:szCs w:val="28"/>
        </w:rPr>
        <w:t>‐</w:t>
      </w:r>
      <w:r w:rsidRPr="002B2582">
        <w:rPr>
          <w:rFonts w:ascii="HG丸ｺﾞｼｯｸM-PRO" w:eastAsia="HG丸ｺﾞｼｯｸM-PRO" w:hAnsi="HG丸ｺﾞｼｯｸM-PRO" w:hint="eastAsia"/>
          <w:b/>
          <w:sz w:val="28"/>
          <w:szCs w:val="28"/>
        </w:rPr>
        <w:t>CT検査説明書（患者様用）</w:t>
      </w:r>
    </w:p>
    <w:p w:rsidR="009F01D5" w:rsidRPr="002B2582" w:rsidRDefault="009F01D5" w:rsidP="00636323">
      <w:pPr>
        <w:rPr>
          <w:rFonts w:ascii="HG丸ｺﾞｼｯｸM-PRO" w:eastAsia="HG丸ｺﾞｼｯｸM-PRO" w:hAnsi="HG丸ｺﾞｼｯｸM-PRO"/>
          <w:b/>
          <w:sz w:val="22"/>
        </w:rPr>
      </w:pPr>
    </w:p>
    <w:p w:rsidR="009F01D5" w:rsidRPr="00CF48D5" w:rsidRDefault="00636323" w:rsidP="004B5167">
      <w:pPr>
        <w:ind w:rightChars="326" w:right="685" w:firstLine="720"/>
        <w:rPr>
          <w:rFonts w:ascii="HG丸ｺﾞｼｯｸM-PRO" w:eastAsia="HG丸ｺﾞｼｯｸM-PRO" w:hAnsi="HG丸ｺﾞｼｯｸM-PRO"/>
          <w:sz w:val="24"/>
          <w:szCs w:val="24"/>
        </w:rPr>
      </w:pPr>
      <w:r w:rsidRPr="00CF48D5">
        <w:rPr>
          <w:rFonts w:ascii="HG丸ｺﾞｼｯｸM-PRO" w:eastAsia="HG丸ｺﾞｼｯｸM-PRO" w:hAnsi="HG丸ｺﾞｼｯｸM-PRO" w:hint="eastAsia"/>
          <w:sz w:val="24"/>
          <w:szCs w:val="24"/>
        </w:rPr>
        <w:t>◆</w:t>
      </w:r>
      <w:r w:rsidR="009F01D5" w:rsidRPr="00CF48D5">
        <w:rPr>
          <w:rFonts w:ascii="HG丸ｺﾞｼｯｸM-PRO" w:eastAsia="HG丸ｺﾞｼｯｸM-PRO" w:hAnsi="HG丸ｺﾞｼｯｸM-PRO" w:hint="eastAsia"/>
          <w:sz w:val="24"/>
          <w:szCs w:val="24"/>
        </w:rPr>
        <w:t>検査について</w:t>
      </w:r>
    </w:p>
    <w:p w:rsidR="00593239" w:rsidRPr="002B2582" w:rsidRDefault="00DD4637" w:rsidP="009F01D5">
      <w:pPr>
        <w:ind w:leftChars="384" w:left="806" w:rightChars="326" w:right="685" w:firstLine="24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この</w:t>
      </w:r>
      <w:r w:rsidR="00593239" w:rsidRPr="002B2582">
        <w:rPr>
          <w:rFonts w:ascii="HG丸ｺﾞｼｯｸM-PRO" w:eastAsia="HG丸ｺﾞｼｯｸM-PRO" w:hAnsi="HG丸ｺﾞｼｯｸM-PRO" w:hint="eastAsia"/>
          <w:sz w:val="22"/>
        </w:rPr>
        <w:t>検査は、全身の糖代謝をみることで疾患を調べるものです。検査には、放射性医薬品であるフルオロデオキシグルコース〔18</w:t>
      </w:r>
      <w:r w:rsidR="00B70C00" w:rsidRPr="002B2582">
        <w:rPr>
          <w:rFonts w:ascii="HG丸ｺﾞｼｯｸM-PRO" w:eastAsia="HG丸ｺﾞｼｯｸM-PRO" w:hAnsi="HG丸ｺﾞｼｯｸM-PRO" w:hint="eastAsia"/>
          <w:sz w:val="22"/>
        </w:rPr>
        <w:t>Ｆ〕</w:t>
      </w:r>
      <w:r w:rsidR="00593239" w:rsidRPr="002B2582">
        <w:rPr>
          <w:rFonts w:ascii="HG丸ｺﾞｼｯｸM-PRO" w:eastAsia="HG丸ｺﾞｼｯｸM-PRO" w:hAnsi="HG丸ｺﾞｼｯｸM-PRO" w:hint="eastAsia"/>
          <w:sz w:val="22"/>
        </w:rPr>
        <w:t>（以下、</w:t>
      </w:r>
      <w:r w:rsidR="001A7401">
        <w:rPr>
          <w:rFonts w:ascii="HG丸ｺﾞｼｯｸM-PRO" w:eastAsia="HG丸ｺﾞｼｯｸM-PRO" w:hAnsi="HG丸ｺﾞｼｯｸM-PRO" w:hint="eastAsia"/>
          <w:sz w:val="22"/>
        </w:rPr>
        <w:t>FDG</w:t>
      </w:r>
      <w:r w:rsidR="00593239" w:rsidRPr="002B2582">
        <w:rPr>
          <w:rFonts w:ascii="HG丸ｺﾞｼｯｸM-PRO" w:eastAsia="HG丸ｺﾞｼｯｸM-PRO" w:hAnsi="HG丸ｺﾞｼｯｸM-PRO" w:hint="eastAsia"/>
          <w:sz w:val="22"/>
        </w:rPr>
        <w:t>）というブドウ糖薬剤を使用します。</w:t>
      </w:r>
      <w:r w:rsidR="001A7401">
        <w:rPr>
          <w:rFonts w:ascii="HG丸ｺﾞｼｯｸM-PRO" w:eastAsia="HG丸ｺﾞｼｯｸM-PRO" w:hAnsi="HG丸ｺﾞｼｯｸM-PRO" w:hint="eastAsia"/>
          <w:sz w:val="22"/>
        </w:rPr>
        <w:t>FDG</w:t>
      </w:r>
      <w:r w:rsidR="00EF40F7" w:rsidRPr="002B2582">
        <w:rPr>
          <w:rFonts w:ascii="HG丸ｺﾞｼｯｸM-PRO" w:eastAsia="HG丸ｺﾞｼｯｸM-PRO" w:hAnsi="HG丸ｺﾞｼｯｸM-PRO" w:hint="eastAsia"/>
          <w:sz w:val="22"/>
        </w:rPr>
        <w:t>を</w:t>
      </w:r>
      <w:r w:rsidR="00593239" w:rsidRPr="002B2582">
        <w:rPr>
          <w:rFonts w:ascii="HG丸ｺﾞｼｯｸM-PRO" w:eastAsia="HG丸ｺﾞｼｯｸM-PRO" w:hAnsi="HG丸ｺﾞｼｯｸM-PRO" w:hint="eastAsia"/>
          <w:sz w:val="22"/>
        </w:rPr>
        <w:t>静脈注射し、目的とする臓器や組織への集まり具合を撮影します。検査に使用する薬剤は微量で、将来のがん発生につながるといった心配はありません。ただし、妊娠している方</w:t>
      </w:r>
      <w:r w:rsidR="002B2582">
        <w:rPr>
          <w:rFonts w:ascii="HG丸ｺﾞｼｯｸM-PRO" w:eastAsia="HG丸ｺﾞｼｯｸM-PRO" w:hAnsi="HG丸ｺﾞｼｯｸM-PRO" w:hint="eastAsia"/>
          <w:sz w:val="22"/>
        </w:rPr>
        <w:t>や妊娠の可能性のある方</w:t>
      </w:r>
      <w:r w:rsidR="00593239" w:rsidRPr="002B2582">
        <w:rPr>
          <w:rFonts w:ascii="HG丸ｺﾞｼｯｸM-PRO" w:eastAsia="HG丸ｺﾞｼｯｸM-PRO" w:hAnsi="HG丸ｺﾞｼｯｸM-PRO" w:hint="eastAsia"/>
          <w:sz w:val="22"/>
        </w:rPr>
        <w:t>はお申し出ください。</w:t>
      </w:r>
    </w:p>
    <w:p w:rsidR="00593239" w:rsidRPr="002B2582" w:rsidRDefault="00593239" w:rsidP="00593239">
      <w:pPr>
        <w:ind w:leftChars="270" w:left="787" w:rightChars="326" w:right="685" w:hangingChars="100" w:hanging="220"/>
        <w:rPr>
          <w:rFonts w:ascii="HG丸ｺﾞｼｯｸM-PRO" w:eastAsia="HG丸ｺﾞｼｯｸM-PRO" w:hAnsi="HG丸ｺﾞｼｯｸM-PRO"/>
          <w:sz w:val="22"/>
        </w:rPr>
      </w:pPr>
    </w:p>
    <w:p w:rsidR="00614067" w:rsidRPr="002B2582" w:rsidRDefault="00614067" w:rsidP="00593239">
      <w:pPr>
        <w:ind w:leftChars="270" w:left="787" w:rightChars="326" w:right="685" w:hangingChars="100" w:hanging="220"/>
        <w:rPr>
          <w:rFonts w:ascii="HG丸ｺﾞｼｯｸM-PRO" w:eastAsia="HG丸ｺﾞｼｯｸM-PRO" w:hAnsi="HG丸ｺﾞｼｯｸM-PRO"/>
          <w:sz w:val="22"/>
        </w:rPr>
      </w:pPr>
    </w:p>
    <w:p w:rsidR="00C647DA" w:rsidRPr="00CF48D5" w:rsidRDefault="009F01D5" w:rsidP="004B5167">
      <w:pPr>
        <w:ind w:rightChars="326" w:right="685" w:firstLine="720"/>
        <w:rPr>
          <w:rFonts w:ascii="HG丸ｺﾞｼｯｸM-PRO" w:eastAsia="HG丸ｺﾞｼｯｸM-PRO" w:hAnsi="HG丸ｺﾞｼｯｸM-PRO"/>
          <w:sz w:val="24"/>
          <w:szCs w:val="24"/>
        </w:rPr>
      </w:pPr>
      <w:r w:rsidRPr="00CF48D5">
        <w:rPr>
          <w:rFonts w:ascii="HG丸ｺﾞｼｯｸM-PRO" w:eastAsia="HG丸ｺﾞｼｯｸM-PRO" w:hAnsi="HG丸ｺﾞｼｯｸM-PRO" w:hint="eastAsia"/>
          <w:sz w:val="24"/>
          <w:szCs w:val="24"/>
        </w:rPr>
        <w:t>◆検査の特徴</w:t>
      </w:r>
    </w:p>
    <w:p w:rsidR="00C647DA" w:rsidRPr="002B2582" w:rsidRDefault="009F01D5" w:rsidP="00C647DA">
      <w:pPr>
        <w:ind w:rightChars="326" w:right="685" w:firstLine="96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w:t>
      </w:r>
      <w:r w:rsidR="00EF40F7" w:rsidRPr="002B2582">
        <w:rPr>
          <w:rFonts w:ascii="HG丸ｺﾞｼｯｸM-PRO" w:eastAsia="HG丸ｺﾞｼｯｸM-PRO" w:hAnsi="HG丸ｺﾞｼｯｸM-PRO" w:hint="eastAsia"/>
          <w:sz w:val="22"/>
        </w:rPr>
        <w:t>１</w:t>
      </w:r>
      <w:r w:rsidR="007F3B12" w:rsidRPr="002B2582">
        <w:rPr>
          <w:rFonts w:ascii="HG丸ｺﾞｼｯｸM-PRO" w:eastAsia="HG丸ｺﾞｼｯｸM-PRO" w:hAnsi="HG丸ｺﾞｼｯｸM-PRO" w:hint="eastAsia"/>
          <w:sz w:val="22"/>
        </w:rPr>
        <w:t>ｃｍ</w:t>
      </w:r>
      <w:r w:rsidR="00593239" w:rsidRPr="002B2582">
        <w:rPr>
          <w:rFonts w:ascii="HG丸ｺﾞｼｯｸM-PRO" w:eastAsia="HG丸ｺﾞｼｯｸM-PRO" w:hAnsi="HG丸ｺﾞｼｯｸM-PRO" w:hint="eastAsia"/>
          <w:sz w:val="22"/>
        </w:rPr>
        <w:t>程度の小さながんの診断が可能です。</w:t>
      </w:r>
    </w:p>
    <w:p w:rsidR="00593239" w:rsidRPr="002B2582" w:rsidRDefault="009F01D5" w:rsidP="00C647DA">
      <w:pPr>
        <w:ind w:left="1200" w:rightChars="326" w:right="685" w:hanging="24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w:t>
      </w:r>
      <w:r w:rsidR="00593239" w:rsidRPr="002B2582">
        <w:rPr>
          <w:rFonts w:ascii="HG丸ｺﾞｼｯｸM-PRO" w:eastAsia="HG丸ｺﾞｼｯｸM-PRO" w:hAnsi="HG丸ｺﾞｼｯｸM-PRO" w:hint="eastAsia"/>
          <w:sz w:val="22"/>
        </w:rPr>
        <w:t>糖代謝を調べることで、腫瘍の良性・悪性、進行度、治療効果判定の</w:t>
      </w:r>
      <w:r w:rsidR="0074178B" w:rsidRPr="002B2582">
        <w:rPr>
          <w:rFonts w:ascii="HG丸ｺﾞｼｯｸM-PRO" w:eastAsia="HG丸ｺﾞｼｯｸM-PRO" w:hAnsi="HG丸ｺﾞｼｯｸM-PRO" w:hint="eastAsia"/>
          <w:sz w:val="22"/>
        </w:rPr>
        <w:t>手掛かり</w:t>
      </w:r>
      <w:r w:rsidR="00593239" w:rsidRPr="002B2582">
        <w:rPr>
          <w:rFonts w:ascii="HG丸ｺﾞｼｯｸM-PRO" w:eastAsia="HG丸ｺﾞｼｯｸM-PRO" w:hAnsi="HG丸ｺﾞｼｯｸM-PRO" w:hint="eastAsia"/>
          <w:sz w:val="22"/>
        </w:rPr>
        <w:t>となります。</w:t>
      </w:r>
    </w:p>
    <w:p w:rsidR="0074178B" w:rsidRPr="002B2582" w:rsidRDefault="00F33B4C" w:rsidP="00F33B4C">
      <w:pPr>
        <w:ind w:rightChars="326" w:right="685" w:firstLine="96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w:t>
      </w:r>
      <w:r w:rsidR="00593239" w:rsidRPr="002B2582">
        <w:rPr>
          <w:rFonts w:ascii="HG丸ｺﾞｼｯｸM-PRO" w:eastAsia="HG丸ｺﾞｼｯｸM-PRO" w:hAnsi="HG丸ｺﾞｼｯｸM-PRO" w:hint="eastAsia"/>
          <w:sz w:val="22"/>
        </w:rPr>
        <w:t>比較的短時間に全身の検査が可能です。</w:t>
      </w:r>
    </w:p>
    <w:p w:rsidR="00E30FEB" w:rsidRDefault="00F33B4C" w:rsidP="00E30FEB">
      <w:pPr>
        <w:ind w:rightChars="326" w:right="685" w:firstLine="96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w:t>
      </w:r>
      <w:r w:rsidR="0074178B" w:rsidRPr="002B2582">
        <w:rPr>
          <w:rFonts w:ascii="HG丸ｺﾞｼｯｸM-PRO" w:eastAsia="HG丸ｺﾞｼｯｸM-PRO" w:hAnsi="HG丸ｺﾞｼｯｸM-PRO" w:hint="eastAsia"/>
          <w:sz w:val="22"/>
        </w:rPr>
        <w:t>痛みや不快感はありません。副作用もほとんどなく</w:t>
      </w:r>
      <w:r w:rsidR="00593239" w:rsidRPr="002B2582">
        <w:rPr>
          <w:rFonts w:ascii="HG丸ｺﾞｼｯｸM-PRO" w:eastAsia="HG丸ｺﾞｼｯｸM-PRO" w:hAnsi="HG丸ｺﾞｼｯｸM-PRO" w:hint="eastAsia"/>
          <w:sz w:val="22"/>
        </w:rPr>
        <w:t>安全な検査です。</w:t>
      </w:r>
    </w:p>
    <w:p w:rsidR="00593239" w:rsidRPr="002B2582" w:rsidRDefault="00F33B4C" w:rsidP="00E30FEB">
      <w:pPr>
        <w:ind w:left="1180" w:rightChars="326" w:right="685" w:hanging="22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w:t>
      </w:r>
      <w:r w:rsidR="001A7401">
        <w:rPr>
          <w:rFonts w:ascii="HG丸ｺﾞｼｯｸM-PRO" w:eastAsia="HG丸ｺﾞｼｯｸM-PRO" w:hAnsi="HG丸ｺﾞｼｯｸM-PRO" w:hint="eastAsia"/>
          <w:sz w:val="22"/>
        </w:rPr>
        <w:t>FDG</w:t>
      </w:r>
      <w:r w:rsidR="00593239" w:rsidRPr="002B2582">
        <w:rPr>
          <w:rFonts w:ascii="HG丸ｺﾞｼｯｸM-PRO" w:eastAsia="HG丸ｺﾞｼｯｸM-PRO" w:hAnsi="HG丸ｺﾞｼｯｸM-PRO" w:hint="eastAsia"/>
          <w:sz w:val="22"/>
        </w:rPr>
        <w:t>は糖代謝の盛んな脳や心臓に強く集積します。また、尿から排泄されるので、腎臓や尿路、膀胱に強く集積します。このため、これらの臓器の診断は難しくなります。</w:t>
      </w:r>
    </w:p>
    <w:p w:rsidR="00C647DA" w:rsidRPr="002B2582" w:rsidRDefault="00F33B4C" w:rsidP="00C647DA">
      <w:pPr>
        <w:ind w:left="1200" w:rightChars="326" w:right="685" w:hanging="24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w:t>
      </w:r>
      <w:r w:rsidR="001A7401">
        <w:rPr>
          <w:rFonts w:ascii="HG丸ｺﾞｼｯｸM-PRO" w:eastAsia="HG丸ｺﾞｼｯｸM-PRO" w:hAnsi="HG丸ｺﾞｼｯｸM-PRO" w:hint="eastAsia"/>
          <w:sz w:val="22"/>
        </w:rPr>
        <w:t>FDG</w:t>
      </w:r>
      <w:r w:rsidR="00593239" w:rsidRPr="002B2582">
        <w:rPr>
          <w:rFonts w:ascii="HG丸ｺﾞｼｯｸM-PRO" w:eastAsia="HG丸ｺﾞｼｯｸM-PRO" w:hAnsi="HG丸ｺﾞｼｯｸM-PRO" w:hint="eastAsia"/>
          <w:sz w:val="22"/>
        </w:rPr>
        <w:t>は、炎症疾患、甲状腺腫や大腸ポリープなどの良性疾患にも強く集積する場合があります。</w:t>
      </w:r>
    </w:p>
    <w:p w:rsidR="00593239" w:rsidRPr="002B2582" w:rsidRDefault="00F33B4C" w:rsidP="00C647DA">
      <w:pPr>
        <w:ind w:left="1200" w:rightChars="326" w:right="685" w:hanging="24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w:t>
      </w:r>
      <w:r w:rsidR="001A7401">
        <w:rPr>
          <w:rFonts w:ascii="HG丸ｺﾞｼｯｸM-PRO" w:eastAsia="HG丸ｺﾞｼｯｸM-PRO" w:hAnsi="HG丸ｺﾞｼｯｸM-PRO" w:hint="eastAsia"/>
          <w:sz w:val="22"/>
        </w:rPr>
        <w:t>PET－CT</w:t>
      </w:r>
      <w:r w:rsidR="00593239" w:rsidRPr="002B2582">
        <w:rPr>
          <w:rFonts w:ascii="HG丸ｺﾞｼｯｸM-PRO" w:eastAsia="HG丸ｺﾞｼｯｸM-PRO" w:hAnsi="HG丸ｺﾞｼｯｸM-PRO" w:hint="eastAsia"/>
          <w:sz w:val="22"/>
        </w:rPr>
        <w:t>は、顕微鏡レベルのがんや5</w:t>
      </w:r>
      <w:r w:rsidR="007F3B12" w:rsidRPr="002B2582">
        <w:rPr>
          <w:rFonts w:ascii="HG丸ｺﾞｼｯｸM-PRO" w:eastAsia="HG丸ｺﾞｼｯｸM-PRO" w:hAnsi="HG丸ｺﾞｼｯｸM-PRO" w:hint="eastAsia"/>
          <w:sz w:val="22"/>
        </w:rPr>
        <w:t>ｍｍ</w:t>
      </w:r>
      <w:r w:rsidR="00593239" w:rsidRPr="002B2582">
        <w:rPr>
          <w:rFonts w:ascii="HG丸ｺﾞｼｯｸM-PRO" w:eastAsia="HG丸ｺﾞｼｯｸM-PRO" w:hAnsi="HG丸ｺﾞｼｯｸM-PRO" w:hint="eastAsia"/>
          <w:sz w:val="22"/>
        </w:rPr>
        <w:t>以下の小さながん、糖代謝の低いがんは診断できません。</w:t>
      </w:r>
    </w:p>
    <w:p w:rsidR="00593239" w:rsidRPr="002B2582" w:rsidRDefault="00F33B4C" w:rsidP="00F33B4C">
      <w:pPr>
        <w:ind w:left="1200" w:rightChars="326" w:right="685" w:hanging="24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w:t>
      </w:r>
      <w:r w:rsidR="00593239" w:rsidRPr="002B2582">
        <w:rPr>
          <w:rFonts w:ascii="HG丸ｺﾞｼｯｸM-PRO" w:eastAsia="HG丸ｺﾞｼｯｸM-PRO" w:hAnsi="HG丸ｺﾞｼｯｸM-PRO" w:hint="eastAsia"/>
          <w:sz w:val="22"/>
        </w:rPr>
        <w:t>空腹時の血糖値が200</w:t>
      </w:r>
      <w:r w:rsidR="000B15BF" w:rsidRPr="002B2582">
        <w:rPr>
          <w:rFonts w:ascii="HG丸ｺﾞｼｯｸM-PRO" w:eastAsia="HG丸ｺﾞｼｯｸM-PRO" w:hAnsi="HG丸ｺﾞｼｯｸM-PRO" w:hint="eastAsia"/>
          <w:sz w:val="22"/>
        </w:rPr>
        <w:t>ｍｇ／ｄｌ</w:t>
      </w:r>
      <w:r w:rsidR="00593239" w:rsidRPr="002B2582">
        <w:rPr>
          <w:rFonts w:ascii="HG丸ｺﾞｼｯｸM-PRO" w:eastAsia="HG丸ｺﾞｼｯｸM-PRO" w:hAnsi="HG丸ｺﾞｼｯｸM-PRO" w:hint="eastAsia"/>
          <w:sz w:val="22"/>
        </w:rPr>
        <w:t>以上の方の場合、画像の劣化により正確に評価できないことがあります。</w:t>
      </w:r>
    </w:p>
    <w:p w:rsidR="006B7D89" w:rsidRPr="002B2582" w:rsidRDefault="006B7D89" w:rsidP="006B7D89">
      <w:pPr>
        <w:ind w:left="1200" w:rightChars="326" w:right="685" w:hanging="24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w:t>
      </w:r>
      <w:r w:rsidR="001A7401">
        <w:rPr>
          <w:rFonts w:ascii="HG丸ｺﾞｼｯｸM-PRO" w:eastAsia="HG丸ｺﾞｼｯｸM-PRO" w:hAnsi="HG丸ｺﾞｼｯｸM-PRO" w:hint="eastAsia"/>
          <w:sz w:val="22"/>
        </w:rPr>
        <w:t>PET－CT</w:t>
      </w:r>
      <w:r w:rsidR="00881BEF" w:rsidRPr="002B2582">
        <w:rPr>
          <w:rFonts w:ascii="HG丸ｺﾞｼｯｸM-PRO" w:eastAsia="HG丸ｺﾞｼｯｸM-PRO" w:hAnsi="HG丸ｺﾞｼｯｸM-PRO" w:hint="eastAsia"/>
          <w:sz w:val="22"/>
        </w:rPr>
        <w:t>検査で</w:t>
      </w:r>
      <w:r w:rsidRPr="002B2582">
        <w:rPr>
          <w:rFonts w:ascii="HG丸ｺﾞｼｯｸM-PRO" w:eastAsia="HG丸ｺﾞｼｯｸM-PRO" w:hAnsi="HG丸ｺﾞｼｯｸM-PRO" w:hint="eastAsia"/>
          <w:sz w:val="22"/>
        </w:rPr>
        <w:t>は</w:t>
      </w:r>
      <w:r w:rsidR="00881BEF" w:rsidRPr="002B2582">
        <w:rPr>
          <w:rFonts w:ascii="HG丸ｺﾞｼｯｸM-PRO" w:eastAsia="HG丸ｺﾞｼｯｸM-PRO" w:hAnsi="HG丸ｺﾞｼｯｸM-PRO" w:hint="eastAsia"/>
          <w:sz w:val="22"/>
        </w:rPr>
        <w:t>、</w:t>
      </w:r>
      <w:r w:rsidR="001A7401">
        <w:rPr>
          <w:rFonts w:ascii="HG丸ｺﾞｼｯｸM-PRO" w:eastAsia="HG丸ｺﾞｼｯｸM-PRO" w:hAnsi="HG丸ｺﾞｼｯｸM-PRO" w:hint="eastAsia"/>
          <w:sz w:val="22"/>
        </w:rPr>
        <w:t>FDG－PET</w:t>
      </w:r>
      <w:r w:rsidRPr="002B2582">
        <w:rPr>
          <w:rFonts w:ascii="HG丸ｺﾞｼｯｸM-PRO" w:eastAsia="HG丸ｺﾞｼｯｸM-PRO" w:hAnsi="HG丸ｺﾞｼｯｸM-PRO" w:hint="eastAsia"/>
          <w:sz w:val="22"/>
        </w:rPr>
        <w:t>検査を補う目的で撮像するため</w:t>
      </w:r>
      <w:r w:rsidR="00881BEF" w:rsidRPr="002B2582">
        <w:rPr>
          <w:rFonts w:ascii="HG丸ｺﾞｼｯｸM-PRO" w:eastAsia="HG丸ｺﾞｼｯｸM-PRO" w:hAnsi="HG丸ｺﾞｼｯｸM-PRO" w:hint="eastAsia"/>
          <w:sz w:val="22"/>
        </w:rPr>
        <w:t>に</w:t>
      </w:r>
      <w:r w:rsidR="001A7401">
        <w:rPr>
          <w:rFonts w:ascii="HG丸ｺﾞｼｯｸM-PRO" w:eastAsia="HG丸ｺﾞｼｯｸM-PRO" w:hAnsi="HG丸ｺﾞｼｯｸM-PRO" w:hint="eastAsia"/>
          <w:sz w:val="22"/>
        </w:rPr>
        <w:t>CT</w:t>
      </w:r>
      <w:r w:rsidR="00881BEF" w:rsidRPr="002B2582">
        <w:rPr>
          <w:rFonts w:ascii="HG丸ｺﾞｼｯｸM-PRO" w:eastAsia="HG丸ｺﾞｼｯｸM-PRO" w:hAnsi="HG丸ｺﾞｼｯｸM-PRO" w:hint="eastAsia"/>
          <w:sz w:val="22"/>
        </w:rPr>
        <w:t>検査を行いますが、診断のために行われる</w:t>
      </w:r>
      <w:r w:rsidRPr="002B2582">
        <w:rPr>
          <w:rFonts w:ascii="HG丸ｺﾞｼｯｸM-PRO" w:eastAsia="HG丸ｺﾞｼｯｸM-PRO" w:hAnsi="HG丸ｺﾞｼｯｸM-PRO" w:hint="eastAsia"/>
          <w:sz w:val="22"/>
        </w:rPr>
        <w:t>一般的</w:t>
      </w:r>
      <w:r w:rsidR="00881BEF" w:rsidRPr="002B2582">
        <w:rPr>
          <w:rFonts w:ascii="HG丸ｺﾞｼｯｸM-PRO" w:eastAsia="HG丸ｺﾞｼｯｸM-PRO" w:hAnsi="HG丸ｺﾞｼｯｸM-PRO" w:hint="eastAsia"/>
          <w:sz w:val="22"/>
        </w:rPr>
        <w:t>な</w:t>
      </w:r>
      <w:r w:rsidRPr="002B2582">
        <w:rPr>
          <w:rFonts w:ascii="HG丸ｺﾞｼｯｸM-PRO" w:eastAsia="HG丸ｺﾞｼｯｸM-PRO" w:hAnsi="HG丸ｺﾞｼｯｸM-PRO" w:hint="eastAsia"/>
          <w:sz w:val="22"/>
        </w:rPr>
        <w:t>CT検査とは異なり</w:t>
      </w:r>
      <w:r w:rsidR="00881BEF" w:rsidRPr="002B2582">
        <w:rPr>
          <w:rFonts w:ascii="HG丸ｺﾞｼｯｸM-PRO" w:eastAsia="HG丸ｺﾞｼｯｸM-PRO" w:hAnsi="HG丸ｺﾞｼｯｸM-PRO" w:hint="eastAsia"/>
          <w:sz w:val="22"/>
        </w:rPr>
        <w:t>ます。</w:t>
      </w:r>
    </w:p>
    <w:p w:rsidR="006B7D89" w:rsidRPr="002B2582" w:rsidRDefault="006B7D89" w:rsidP="00593239">
      <w:pPr>
        <w:ind w:leftChars="270" w:left="897" w:rightChars="326" w:right="685" w:hangingChars="150" w:hanging="330"/>
        <w:rPr>
          <w:rFonts w:ascii="HG丸ｺﾞｼｯｸM-PRO" w:eastAsia="HG丸ｺﾞｼｯｸM-PRO" w:hAnsi="HG丸ｺﾞｼｯｸM-PRO"/>
          <w:sz w:val="22"/>
        </w:rPr>
      </w:pPr>
    </w:p>
    <w:p w:rsidR="00614067" w:rsidRPr="002B2582" w:rsidRDefault="00614067" w:rsidP="00593239">
      <w:pPr>
        <w:ind w:leftChars="270" w:left="897" w:rightChars="326" w:right="685" w:hangingChars="150" w:hanging="330"/>
        <w:rPr>
          <w:rFonts w:ascii="HG丸ｺﾞｼｯｸM-PRO" w:eastAsia="HG丸ｺﾞｼｯｸM-PRO" w:hAnsi="HG丸ｺﾞｼｯｸM-PRO"/>
          <w:sz w:val="22"/>
        </w:rPr>
      </w:pPr>
    </w:p>
    <w:p w:rsidR="00C647DA" w:rsidRPr="00CF48D5" w:rsidRDefault="00C647DA" w:rsidP="004B5167">
      <w:pPr>
        <w:ind w:rightChars="326" w:right="685" w:firstLine="720"/>
        <w:rPr>
          <w:rFonts w:ascii="HG丸ｺﾞｼｯｸM-PRO" w:eastAsia="HG丸ｺﾞｼｯｸM-PRO" w:hAnsi="HG丸ｺﾞｼｯｸM-PRO"/>
          <w:sz w:val="24"/>
          <w:szCs w:val="24"/>
        </w:rPr>
      </w:pPr>
      <w:r w:rsidRPr="00CF48D5">
        <w:rPr>
          <w:rFonts w:ascii="HG丸ｺﾞｼｯｸM-PRO" w:eastAsia="HG丸ｺﾞｼｯｸM-PRO" w:hAnsi="HG丸ｺﾞｼｯｸM-PRO" w:hint="eastAsia"/>
          <w:sz w:val="24"/>
          <w:szCs w:val="24"/>
        </w:rPr>
        <w:t>◆検査時間</w:t>
      </w:r>
      <w:r w:rsidR="00360956">
        <w:rPr>
          <w:rFonts w:ascii="HG丸ｺﾞｼｯｸM-PRO" w:eastAsia="HG丸ｺﾞｼｯｸM-PRO" w:hAnsi="HG丸ｺﾞｼｯｸM-PRO" w:hint="eastAsia"/>
          <w:sz w:val="24"/>
          <w:szCs w:val="24"/>
        </w:rPr>
        <w:t>・費用</w:t>
      </w:r>
    </w:p>
    <w:p w:rsidR="00205ED2" w:rsidRDefault="00C647DA" w:rsidP="00360956">
      <w:pPr>
        <w:ind w:left="1200" w:hanging="24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w:t>
      </w:r>
      <w:r w:rsidR="00020CC1" w:rsidRPr="002B2582">
        <w:rPr>
          <w:rFonts w:ascii="HG丸ｺﾞｼｯｸM-PRO" w:eastAsia="HG丸ｺﾞｼｯｸM-PRO" w:hAnsi="HG丸ｺﾞｼｯｸM-PRO" w:hint="eastAsia"/>
          <w:sz w:val="22"/>
        </w:rPr>
        <w:t>撮影時間は約20分ですが、検査開始から終了まで2～3時間程度かかります。</w:t>
      </w:r>
      <w:r w:rsidR="00205ED2" w:rsidRPr="002B2582">
        <w:rPr>
          <w:rFonts w:ascii="HG丸ｺﾞｼｯｸM-PRO" w:eastAsia="HG丸ｺﾞｼｯｸM-PRO" w:hAnsi="HG丸ｺﾞｼｯｸM-PRO" w:hint="eastAsia"/>
          <w:sz w:val="22"/>
        </w:rPr>
        <w:t>検査にかかる費用は3割負担の方で約30,000円です。</w:t>
      </w:r>
    </w:p>
    <w:p w:rsidR="008F3D59" w:rsidRDefault="008F3D59" w:rsidP="008F3D59">
      <w:pPr>
        <w:ind w:left="1160" w:hanging="22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・予約時間に遅れた場合、検査薬の都合上検査ができない場合がございます。</w:t>
      </w:r>
    </w:p>
    <w:p w:rsidR="00020CC1" w:rsidRPr="00360956" w:rsidRDefault="00020CC1" w:rsidP="00CF48D5">
      <w:pPr>
        <w:ind w:rightChars="326" w:right="685"/>
        <w:rPr>
          <w:rFonts w:ascii="HG丸ｺﾞｼｯｸM-PRO" w:eastAsia="HG丸ｺﾞｼｯｸM-PRO" w:hAnsi="HG丸ｺﾞｼｯｸM-PRO"/>
          <w:sz w:val="22"/>
        </w:rPr>
      </w:pPr>
    </w:p>
    <w:p w:rsidR="00020CC1" w:rsidRDefault="00020CC1" w:rsidP="00CF48D5">
      <w:pPr>
        <w:ind w:rightChars="326" w:right="685"/>
        <w:rPr>
          <w:rFonts w:ascii="HG丸ｺﾞｼｯｸM-PRO" w:eastAsia="HG丸ｺﾞｼｯｸM-PRO" w:hAnsi="HG丸ｺﾞｼｯｸM-PRO"/>
          <w:sz w:val="22"/>
        </w:rPr>
      </w:pPr>
    </w:p>
    <w:p w:rsidR="00461EB5" w:rsidRPr="004B5167" w:rsidRDefault="00060F0D" w:rsidP="003C60FE">
      <w:pPr>
        <w:ind w:rightChars="326" w:right="685" w:firstLine="720"/>
        <w:rPr>
          <w:rFonts w:ascii="HG丸ｺﾞｼｯｸM-PRO" w:eastAsia="HG丸ｺﾞｼｯｸM-PRO" w:hAnsi="HG丸ｺﾞｼｯｸM-PRO"/>
          <w:sz w:val="24"/>
          <w:szCs w:val="24"/>
        </w:rPr>
      </w:pPr>
      <w:r w:rsidRPr="004B5167">
        <w:rPr>
          <w:rFonts w:ascii="HG丸ｺﾞｼｯｸM-PRO" w:eastAsia="HG丸ｺﾞｼｯｸM-PRO" w:hAnsi="HG丸ｺﾞｼｯｸM-PRO" w:hint="eastAsia"/>
          <w:sz w:val="24"/>
          <w:szCs w:val="24"/>
        </w:rPr>
        <w:t>◆食事制限</w:t>
      </w:r>
      <w:r w:rsidR="003C60FE">
        <w:rPr>
          <w:rFonts w:ascii="HG丸ｺﾞｼｯｸM-PRO" w:eastAsia="HG丸ｺﾞｼｯｸM-PRO" w:hAnsi="HG丸ｺﾞｼｯｸM-PRO" w:hint="eastAsia"/>
          <w:sz w:val="24"/>
          <w:szCs w:val="24"/>
        </w:rPr>
        <w:t>・運動制限</w:t>
      </w:r>
      <w:r w:rsidRPr="004B5167">
        <w:rPr>
          <w:rFonts w:ascii="HG丸ｺﾞｼｯｸM-PRO" w:eastAsia="HG丸ｺﾞｼｯｸM-PRO" w:hAnsi="HG丸ｺﾞｼｯｸM-PRO" w:hint="eastAsia"/>
          <w:sz w:val="24"/>
          <w:szCs w:val="24"/>
        </w:rPr>
        <w:t>について</w:t>
      </w:r>
    </w:p>
    <w:p w:rsidR="00060F0D" w:rsidRPr="002B2582" w:rsidRDefault="00060F0D" w:rsidP="004B5167">
      <w:pPr>
        <w:ind w:left="1180" w:rightChars="326" w:right="685" w:hanging="24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・検査当日は、</w:t>
      </w:r>
      <w:r w:rsidR="00AA5AB3" w:rsidRPr="002B2582">
        <w:rPr>
          <w:rFonts w:ascii="HG丸ｺﾞｼｯｸM-PRO" w:eastAsia="HG丸ｺﾞｼｯｸM-PRO" w:hAnsi="HG丸ｺﾞｼｯｸM-PRO" w:hint="eastAsia"/>
          <w:sz w:val="22"/>
        </w:rPr>
        <w:t>午前</w:t>
      </w:r>
      <w:r w:rsidR="00DD70FF">
        <w:rPr>
          <w:rFonts w:ascii="HG丸ｺﾞｼｯｸM-PRO" w:eastAsia="HG丸ｺﾞｼｯｸM-PRO" w:hAnsi="HG丸ｺﾞｼｯｸM-PRO" w:hint="eastAsia"/>
          <w:sz w:val="22"/>
        </w:rPr>
        <w:t>７</w:t>
      </w:r>
      <w:r w:rsidRPr="002B2582">
        <w:rPr>
          <w:rFonts w:ascii="HG丸ｺﾞｼｯｸM-PRO" w:eastAsia="HG丸ｺﾞｼｯｸM-PRO" w:hAnsi="HG丸ｺﾞｼｯｸM-PRO" w:hint="eastAsia"/>
          <w:sz w:val="22"/>
        </w:rPr>
        <w:t>時までに</w:t>
      </w:r>
      <w:r w:rsidR="00DE585D" w:rsidRPr="002B2582">
        <w:rPr>
          <w:rFonts w:ascii="HG丸ｺﾞｼｯｸM-PRO" w:eastAsia="HG丸ｺﾞｼｯｸM-PRO" w:hAnsi="HG丸ｺﾞｼｯｸM-PRO" w:hint="eastAsia"/>
          <w:sz w:val="22"/>
        </w:rPr>
        <w:t>軽めの朝食</w:t>
      </w:r>
      <w:r w:rsidRPr="002B2582">
        <w:rPr>
          <w:rFonts w:ascii="HG丸ｺﾞｼｯｸM-PRO" w:eastAsia="HG丸ｺﾞｼｯｸM-PRO" w:hAnsi="HG丸ｺﾞｼｯｸM-PRO" w:hint="eastAsia"/>
          <w:sz w:val="22"/>
        </w:rPr>
        <w:t>を済ませてください。</w:t>
      </w:r>
      <w:r w:rsidR="00AA5AB3" w:rsidRPr="002B2582">
        <w:rPr>
          <w:rFonts w:ascii="HG丸ｺﾞｼｯｸM-PRO" w:eastAsia="HG丸ｺﾞｼｯｸM-PRO" w:hAnsi="HG丸ｺﾞｼｯｸM-PRO" w:hint="eastAsia"/>
          <w:sz w:val="22"/>
        </w:rPr>
        <w:t>午前７時以降</w:t>
      </w:r>
      <w:r w:rsidRPr="002B2582">
        <w:rPr>
          <w:rFonts w:ascii="HG丸ｺﾞｼｯｸM-PRO" w:eastAsia="HG丸ｺﾞｼｯｸM-PRO" w:hAnsi="HG丸ｺﾞｼｯｸM-PRO" w:hint="eastAsia"/>
          <w:sz w:val="22"/>
        </w:rPr>
        <w:t>は、アメ、ガム、お酒を含めて絶食となります</w:t>
      </w:r>
      <w:r w:rsidR="00AA5AB3" w:rsidRPr="002B2582">
        <w:rPr>
          <w:rFonts w:ascii="HG丸ｺﾞｼｯｸM-PRO" w:eastAsia="HG丸ｺﾞｼｯｸM-PRO" w:hAnsi="HG丸ｺﾞｼｯｸM-PRO" w:hint="eastAsia"/>
          <w:sz w:val="22"/>
        </w:rPr>
        <w:t>のでご注意ください。</w:t>
      </w:r>
    </w:p>
    <w:p w:rsidR="00060F0D" w:rsidRPr="002B2582" w:rsidRDefault="00060F0D" w:rsidP="004B5167">
      <w:pPr>
        <w:ind w:left="1180" w:rightChars="326" w:right="685" w:hanging="24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・絶食中の水分摂取は、水・お茶のみとなります。糖分を含む飲み物・スポーツドリンク等は飲まないでください。</w:t>
      </w:r>
    </w:p>
    <w:p w:rsidR="003C60FE" w:rsidRPr="009F1545" w:rsidRDefault="003C60FE" w:rsidP="003C60FE">
      <w:pPr>
        <w:ind w:left="240" w:rightChars="326" w:right="685" w:firstLine="700"/>
        <w:rPr>
          <w:rFonts w:ascii="HG丸ｺﾞｼｯｸM-PRO" w:eastAsia="HG丸ｺﾞｼｯｸM-PRO" w:hAnsi="HG丸ｺﾞｼｯｸM-PRO"/>
          <w:sz w:val="24"/>
          <w:szCs w:val="24"/>
        </w:rPr>
      </w:pPr>
      <w:r w:rsidRPr="002B2582">
        <w:rPr>
          <w:rFonts w:ascii="HG丸ｺﾞｼｯｸM-PRO" w:eastAsia="HG丸ｺﾞｼｯｸM-PRO" w:hAnsi="HG丸ｺﾞｼｯｸM-PRO" w:hint="eastAsia"/>
          <w:sz w:val="22"/>
        </w:rPr>
        <w:t>・激しい運動は検査に影響を及ぼす恐れがありますので、検査前日から控えてください。</w:t>
      </w:r>
    </w:p>
    <w:p w:rsidR="002C5961" w:rsidRPr="003C60FE" w:rsidRDefault="002C5961" w:rsidP="00020CC1">
      <w:pPr>
        <w:ind w:left="240" w:rightChars="326" w:right="685" w:firstLine="240"/>
        <w:rPr>
          <w:rFonts w:ascii="HG丸ｺﾞｼｯｸM-PRO" w:eastAsia="HG丸ｺﾞｼｯｸM-PRO" w:hAnsi="HG丸ｺﾞｼｯｸM-PRO"/>
          <w:sz w:val="22"/>
        </w:rPr>
      </w:pPr>
    </w:p>
    <w:p w:rsidR="00020CC1" w:rsidRPr="003F3994" w:rsidRDefault="009967B3" w:rsidP="00611C21">
      <w:pPr>
        <w:ind w:rightChars="326" w:right="685" w:firstLine="720"/>
        <w:rPr>
          <w:rFonts w:ascii="HG丸ｺﾞｼｯｸM-PRO" w:eastAsia="HG丸ｺﾞｼｯｸM-PRO" w:hAnsi="HG丸ｺﾞｼｯｸM-PRO"/>
          <w:sz w:val="24"/>
          <w:szCs w:val="24"/>
        </w:rPr>
      </w:pPr>
      <w:r w:rsidRPr="003F3994">
        <w:rPr>
          <w:rFonts w:ascii="HG丸ｺﾞｼｯｸM-PRO" w:eastAsia="HG丸ｺﾞｼｯｸM-PRO" w:hAnsi="HG丸ｺﾞｼｯｸM-PRO" w:hint="eastAsia"/>
          <w:sz w:val="24"/>
          <w:szCs w:val="24"/>
        </w:rPr>
        <w:lastRenderedPageBreak/>
        <w:t>◆</w:t>
      </w:r>
      <w:r w:rsidR="00E66B9E" w:rsidRPr="003F3994">
        <w:rPr>
          <w:rFonts w:ascii="HG丸ｺﾞｼｯｸM-PRO" w:eastAsia="HG丸ｺﾞｼｯｸM-PRO" w:hAnsi="HG丸ｺﾞｼｯｸM-PRO" w:hint="eastAsia"/>
          <w:sz w:val="24"/>
          <w:szCs w:val="24"/>
        </w:rPr>
        <w:t>おくすりについて</w:t>
      </w:r>
    </w:p>
    <w:p w:rsidR="00020CC1" w:rsidRPr="002B2582" w:rsidRDefault="00AA5AB3" w:rsidP="003F3994">
      <w:pPr>
        <w:ind w:rightChars="326" w:right="685" w:firstLine="94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・血圧</w:t>
      </w:r>
      <w:r w:rsidR="00781F51" w:rsidRPr="002B2582">
        <w:rPr>
          <w:rFonts w:ascii="HG丸ｺﾞｼｯｸM-PRO" w:eastAsia="HG丸ｺﾞｼｯｸM-PRO" w:hAnsi="HG丸ｺﾞｼｯｸM-PRO" w:hint="eastAsia"/>
          <w:sz w:val="22"/>
        </w:rPr>
        <w:t>、</w:t>
      </w:r>
      <w:r w:rsidRPr="002B2582">
        <w:rPr>
          <w:rFonts w:ascii="HG丸ｺﾞｼｯｸM-PRO" w:eastAsia="HG丸ｺﾞｼｯｸM-PRO" w:hAnsi="HG丸ｺﾞｼｯｸM-PRO" w:hint="eastAsia"/>
          <w:sz w:val="22"/>
        </w:rPr>
        <w:t>心臓病</w:t>
      </w:r>
      <w:r w:rsidR="00781F51" w:rsidRPr="002B2582">
        <w:rPr>
          <w:rFonts w:ascii="HG丸ｺﾞｼｯｸM-PRO" w:eastAsia="HG丸ｺﾞｼｯｸM-PRO" w:hAnsi="HG丸ｺﾞｼｯｸM-PRO" w:hint="eastAsia"/>
          <w:sz w:val="22"/>
        </w:rPr>
        <w:t>のおくすりは</w:t>
      </w:r>
      <w:r w:rsidR="003F3994">
        <w:rPr>
          <w:rFonts w:ascii="HG丸ｺﾞｼｯｸM-PRO" w:eastAsia="HG丸ｺﾞｼｯｸM-PRO" w:hAnsi="HG丸ｺﾞｼｯｸM-PRO" w:hint="eastAsia"/>
          <w:sz w:val="22"/>
        </w:rPr>
        <w:t>、</w:t>
      </w:r>
      <w:r w:rsidR="00373542" w:rsidRPr="002B2582">
        <w:rPr>
          <w:rFonts w:ascii="HG丸ｺﾞｼｯｸM-PRO" w:eastAsia="HG丸ｺﾞｼｯｸM-PRO" w:hAnsi="HG丸ｺﾞｼｯｸM-PRO" w:hint="eastAsia"/>
          <w:sz w:val="22"/>
        </w:rPr>
        <w:t>いつもどおり</w:t>
      </w:r>
      <w:r w:rsidRPr="002B2582">
        <w:rPr>
          <w:rFonts w:ascii="HG丸ｺﾞｼｯｸM-PRO" w:eastAsia="HG丸ｺﾞｼｯｸM-PRO" w:hAnsi="HG丸ｺﾞｼｯｸM-PRO" w:hint="eastAsia"/>
          <w:sz w:val="22"/>
        </w:rPr>
        <w:t>内服してください。</w:t>
      </w:r>
    </w:p>
    <w:p w:rsidR="00020CC1" w:rsidRPr="002B2582" w:rsidRDefault="00E66B9E" w:rsidP="003F3994">
      <w:pPr>
        <w:ind w:rightChars="326" w:right="685" w:firstLine="94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・便秘薬</w:t>
      </w:r>
      <w:r w:rsidR="00060F0D" w:rsidRPr="002B2582">
        <w:rPr>
          <w:rFonts w:ascii="HG丸ｺﾞｼｯｸM-PRO" w:eastAsia="HG丸ｺﾞｼｯｸM-PRO" w:hAnsi="HG丸ｺﾞｼｯｸM-PRO" w:hint="eastAsia"/>
          <w:sz w:val="22"/>
        </w:rPr>
        <w:t>は、</w:t>
      </w:r>
      <w:r w:rsidR="00781F51" w:rsidRPr="002B2582">
        <w:rPr>
          <w:rFonts w:ascii="HG丸ｺﾞｼｯｸM-PRO" w:eastAsia="HG丸ｺﾞｼｯｸM-PRO" w:hAnsi="HG丸ｺﾞｼｯｸM-PRO" w:hint="eastAsia"/>
          <w:sz w:val="22"/>
        </w:rPr>
        <w:t>検査日の前日および</w:t>
      </w:r>
      <w:r w:rsidR="00060F0D" w:rsidRPr="002B2582">
        <w:rPr>
          <w:rFonts w:ascii="HG丸ｺﾞｼｯｸM-PRO" w:eastAsia="HG丸ｺﾞｼｯｸM-PRO" w:hAnsi="HG丸ｺﾞｼｯｸM-PRO" w:hint="eastAsia"/>
          <w:sz w:val="22"/>
        </w:rPr>
        <w:t>当日は</w:t>
      </w:r>
      <w:r w:rsidRPr="002B2582">
        <w:rPr>
          <w:rFonts w:ascii="HG丸ｺﾞｼｯｸM-PRO" w:eastAsia="HG丸ｺﾞｼｯｸM-PRO" w:hAnsi="HG丸ｺﾞｼｯｸM-PRO" w:hint="eastAsia"/>
          <w:sz w:val="22"/>
        </w:rPr>
        <w:t>使用しないでください</w:t>
      </w:r>
      <w:r w:rsidR="00060F0D" w:rsidRPr="002B2582">
        <w:rPr>
          <w:rFonts w:ascii="HG丸ｺﾞｼｯｸM-PRO" w:eastAsia="HG丸ｺﾞｼｯｸM-PRO" w:hAnsi="HG丸ｺﾞｼｯｸM-PRO" w:hint="eastAsia"/>
          <w:sz w:val="22"/>
        </w:rPr>
        <w:t>。</w:t>
      </w:r>
    </w:p>
    <w:p w:rsidR="00373542" w:rsidRPr="002B2582" w:rsidRDefault="00762BD8" w:rsidP="003F3994">
      <w:pPr>
        <w:ind w:left="1160" w:rightChars="326" w:right="685" w:hanging="220"/>
        <w:rPr>
          <w:rFonts w:ascii="HG丸ｺﾞｼｯｸM-PRO" w:eastAsia="HG丸ｺﾞｼｯｸM-PRO" w:hAnsi="HG丸ｺﾞｼｯｸM-PRO" w:cs="ＭＳ Ｐゴシック"/>
          <w:color w:val="000000"/>
          <w:kern w:val="0"/>
          <w:sz w:val="22"/>
        </w:rPr>
      </w:pPr>
      <w:r w:rsidRPr="002B2582">
        <w:rPr>
          <w:rFonts w:ascii="HG丸ｺﾞｼｯｸM-PRO" w:eastAsia="HG丸ｺﾞｼｯｸM-PRO" w:hAnsi="HG丸ｺﾞｼｯｸM-PRO" w:hint="eastAsia"/>
          <w:sz w:val="22"/>
        </w:rPr>
        <w:t>・糖尿病</w:t>
      </w:r>
      <w:r w:rsidR="00781F51" w:rsidRPr="002B2582">
        <w:rPr>
          <w:rFonts w:ascii="HG丸ｺﾞｼｯｸM-PRO" w:eastAsia="HG丸ｺﾞｼｯｸM-PRO" w:hAnsi="HG丸ｺﾞｼｯｸM-PRO" w:hint="eastAsia"/>
          <w:sz w:val="22"/>
        </w:rPr>
        <w:t>のおくすりは、</w:t>
      </w:r>
      <w:r w:rsidR="00781F51" w:rsidRPr="002B2582">
        <w:rPr>
          <w:rFonts w:ascii="HG丸ｺﾞｼｯｸM-PRO" w:eastAsia="HG丸ｺﾞｼｯｸM-PRO" w:hAnsi="HG丸ｺﾞｼｯｸM-PRO" w:cs="ＭＳ Ｐゴシック" w:hint="eastAsia"/>
          <w:kern w:val="0"/>
          <w:sz w:val="22"/>
        </w:rPr>
        <w:t>朝はいつも</w:t>
      </w:r>
      <w:r w:rsidR="003F3994">
        <w:rPr>
          <w:rFonts w:ascii="HG丸ｺﾞｼｯｸM-PRO" w:eastAsia="HG丸ｺﾞｼｯｸM-PRO" w:hAnsi="HG丸ｺﾞｼｯｸM-PRO" w:cs="ＭＳ Ｐゴシック" w:hint="eastAsia"/>
          <w:color w:val="000000"/>
          <w:kern w:val="0"/>
          <w:sz w:val="22"/>
        </w:rPr>
        <w:t>どおり</w:t>
      </w:r>
      <w:r w:rsidR="00373542" w:rsidRPr="002B2582">
        <w:rPr>
          <w:rFonts w:ascii="HG丸ｺﾞｼｯｸM-PRO" w:eastAsia="HG丸ｺﾞｼｯｸM-PRO" w:hAnsi="HG丸ｺﾞｼｯｸM-PRO" w:cs="ＭＳ Ｐゴシック" w:hint="eastAsia"/>
          <w:color w:val="000000"/>
          <w:kern w:val="0"/>
          <w:sz w:val="22"/>
        </w:rPr>
        <w:t>とし、昼は</w:t>
      </w:r>
      <w:r w:rsidR="00781F51" w:rsidRPr="002B2582">
        <w:rPr>
          <w:rFonts w:ascii="HG丸ｺﾞｼｯｸM-PRO" w:eastAsia="HG丸ｺﾞｼｯｸM-PRO" w:hAnsi="HG丸ｺﾞｼｯｸM-PRO" w:cs="ＭＳ Ｐゴシック" w:hint="eastAsia"/>
          <w:color w:val="000000"/>
          <w:kern w:val="0"/>
          <w:sz w:val="22"/>
        </w:rPr>
        <w:t>中止してください。（お</w:t>
      </w:r>
      <w:r w:rsidR="00733DAB">
        <w:rPr>
          <w:rFonts w:ascii="HG丸ｺﾞｼｯｸM-PRO" w:eastAsia="HG丸ｺﾞｼｯｸM-PRO" w:hAnsi="HG丸ｺﾞｼｯｸM-PRO" w:cs="ＭＳ Ｐゴシック" w:hint="eastAsia"/>
          <w:color w:val="000000"/>
          <w:kern w:val="0"/>
          <w:sz w:val="22"/>
        </w:rPr>
        <w:t>くすり</w:t>
      </w:r>
      <w:r w:rsidR="00781F51" w:rsidRPr="002B2582">
        <w:rPr>
          <w:rFonts w:ascii="HG丸ｺﾞｼｯｸM-PRO" w:eastAsia="HG丸ｺﾞｼｯｸM-PRO" w:hAnsi="HG丸ｺﾞｼｯｸM-PRO" w:cs="ＭＳ Ｐゴシック" w:hint="eastAsia"/>
          <w:color w:val="000000"/>
          <w:kern w:val="0"/>
          <w:sz w:val="22"/>
        </w:rPr>
        <w:t>については、主治医にご確認ください。）</w:t>
      </w:r>
    </w:p>
    <w:p w:rsidR="00781F51" w:rsidRPr="002B2582" w:rsidRDefault="00373542" w:rsidP="003F3994">
      <w:pPr>
        <w:ind w:left="960" w:rightChars="326" w:right="685" w:hanging="20"/>
        <w:rPr>
          <w:rFonts w:ascii="HG丸ｺﾞｼｯｸM-PRO" w:eastAsia="HG丸ｺﾞｼｯｸM-PRO" w:hAnsi="HG丸ｺﾞｼｯｸM-PRO" w:cs="ＭＳ Ｐゴシック"/>
          <w:color w:val="000000"/>
          <w:kern w:val="0"/>
          <w:sz w:val="22"/>
        </w:rPr>
      </w:pPr>
      <w:r w:rsidRPr="002B2582">
        <w:rPr>
          <w:rFonts w:ascii="HG丸ｺﾞｼｯｸM-PRO" w:eastAsia="HG丸ｺﾞｼｯｸM-PRO" w:hAnsi="HG丸ｺﾞｼｯｸM-PRO" w:cs="ＭＳ Ｐゴシック" w:hint="eastAsia"/>
          <w:color w:val="000000"/>
          <w:kern w:val="0"/>
          <w:sz w:val="22"/>
        </w:rPr>
        <w:t>・検査直前に血糖値の</w:t>
      </w:r>
      <w:r w:rsidR="00781F51" w:rsidRPr="002B2582">
        <w:rPr>
          <w:rFonts w:ascii="HG丸ｺﾞｼｯｸM-PRO" w:eastAsia="HG丸ｺﾞｼｯｸM-PRO" w:hAnsi="HG丸ｺﾞｼｯｸM-PRO" w:cs="ＭＳ Ｐゴシック" w:hint="eastAsia"/>
          <w:color w:val="000000"/>
          <w:kern w:val="0"/>
          <w:sz w:val="22"/>
        </w:rPr>
        <w:t>測定を行います。高値の場合、検査が中止になる場合があります。</w:t>
      </w:r>
    </w:p>
    <w:p w:rsidR="00E66B9E" w:rsidRPr="002B2582" w:rsidRDefault="00781F51" w:rsidP="003F3994">
      <w:pPr>
        <w:ind w:left="240" w:rightChars="326" w:right="685" w:firstLine="700"/>
        <w:rPr>
          <w:rFonts w:ascii="HG丸ｺﾞｼｯｸM-PRO" w:eastAsia="HG丸ｺﾞｼｯｸM-PRO" w:hAnsi="HG丸ｺﾞｼｯｸM-PRO"/>
          <w:sz w:val="22"/>
        </w:rPr>
      </w:pPr>
      <w:r w:rsidRPr="002B2582">
        <w:rPr>
          <w:rFonts w:ascii="HG丸ｺﾞｼｯｸM-PRO" w:eastAsia="HG丸ｺﾞｼｯｸM-PRO" w:hAnsi="HG丸ｺﾞｼｯｸM-PRO" w:cs="ＭＳ Ｐゴシック" w:hint="eastAsia"/>
          <w:color w:val="000000"/>
          <w:kern w:val="0"/>
          <w:sz w:val="22"/>
        </w:rPr>
        <w:t>・低血糖時のブドウ糖などがある場合</w:t>
      </w:r>
      <w:r w:rsidR="00373542" w:rsidRPr="002B2582">
        <w:rPr>
          <w:rFonts w:ascii="HG丸ｺﾞｼｯｸM-PRO" w:eastAsia="HG丸ｺﾞｼｯｸM-PRO" w:hAnsi="HG丸ｺﾞｼｯｸM-PRO" w:cs="ＭＳ Ｐゴシック" w:hint="eastAsia"/>
          <w:color w:val="000000"/>
          <w:kern w:val="0"/>
          <w:sz w:val="22"/>
        </w:rPr>
        <w:t>には</w:t>
      </w:r>
      <w:r w:rsidRPr="002B2582">
        <w:rPr>
          <w:rFonts w:ascii="HG丸ｺﾞｼｯｸM-PRO" w:eastAsia="HG丸ｺﾞｼｯｸM-PRO" w:hAnsi="HG丸ｺﾞｼｯｸM-PRO" w:cs="ＭＳ Ｐゴシック" w:hint="eastAsia"/>
          <w:color w:val="000000"/>
          <w:kern w:val="0"/>
          <w:sz w:val="22"/>
        </w:rPr>
        <w:t>持参</w:t>
      </w:r>
      <w:r w:rsidR="00373542" w:rsidRPr="002B2582">
        <w:rPr>
          <w:rFonts w:ascii="HG丸ｺﾞｼｯｸM-PRO" w:eastAsia="HG丸ｺﾞｼｯｸM-PRO" w:hAnsi="HG丸ｺﾞｼｯｸM-PRO" w:cs="ＭＳ Ｐゴシック" w:hint="eastAsia"/>
          <w:color w:val="000000"/>
          <w:kern w:val="0"/>
          <w:sz w:val="22"/>
        </w:rPr>
        <w:t>して</w:t>
      </w:r>
      <w:r w:rsidRPr="002B2582">
        <w:rPr>
          <w:rFonts w:ascii="HG丸ｺﾞｼｯｸM-PRO" w:eastAsia="HG丸ｺﾞｼｯｸM-PRO" w:hAnsi="HG丸ｺﾞｼｯｸM-PRO" w:cs="ＭＳ Ｐゴシック" w:hint="eastAsia"/>
          <w:color w:val="000000"/>
          <w:kern w:val="0"/>
          <w:sz w:val="22"/>
        </w:rPr>
        <w:t>ください。</w:t>
      </w:r>
    </w:p>
    <w:p w:rsidR="00781F51" w:rsidRDefault="00781F51" w:rsidP="00060F0D">
      <w:pPr>
        <w:ind w:left="220" w:rightChars="326" w:right="685" w:hangingChars="100" w:hanging="220"/>
        <w:rPr>
          <w:rFonts w:ascii="HG丸ｺﾞｼｯｸM-PRO" w:eastAsia="HG丸ｺﾞｼｯｸM-PRO" w:hAnsi="HG丸ｺﾞｼｯｸM-PRO"/>
          <w:sz w:val="22"/>
        </w:rPr>
      </w:pPr>
    </w:p>
    <w:p w:rsidR="009F1545" w:rsidRDefault="009F1545" w:rsidP="009F1545">
      <w:pPr>
        <w:ind w:rightChars="326" w:right="685"/>
        <w:rPr>
          <w:rFonts w:ascii="HG丸ｺﾞｼｯｸM-PRO" w:eastAsia="HG丸ｺﾞｼｯｸM-PRO" w:hAnsi="HG丸ｺﾞｼｯｸM-PRO"/>
          <w:sz w:val="22"/>
        </w:rPr>
      </w:pPr>
    </w:p>
    <w:p w:rsidR="00F57444" w:rsidRDefault="006F5ECD" w:rsidP="00F57444">
      <w:pPr>
        <w:ind w:rightChars="326" w:right="685" w:firstLine="720"/>
        <w:rPr>
          <w:rFonts w:ascii="HG丸ｺﾞｼｯｸM-PRO" w:eastAsia="HG丸ｺﾞｼｯｸM-PRO" w:hAnsi="HG丸ｺﾞｼｯｸM-PRO"/>
          <w:sz w:val="24"/>
          <w:szCs w:val="24"/>
        </w:rPr>
      </w:pPr>
      <w:r w:rsidRPr="009F1545">
        <w:rPr>
          <w:rFonts w:ascii="HG丸ｺﾞｼｯｸM-PRO" w:eastAsia="HG丸ｺﾞｼｯｸM-PRO" w:hAnsi="HG丸ｺﾞｼｯｸM-PRO" w:hint="eastAsia"/>
          <w:sz w:val="24"/>
          <w:szCs w:val="24"/>
        </w:rPr>
        <w:t>◆お持ちいただくものについて</w:t>
      </w:r>
    </w:p>
    <w:p w:rsidR="00DD2FAA" w:rsidRDefault="00DD2FAA" w:rsidP="00F57444">
      <w:pPr>
        <w:ind w:rightChars="326" w:right="685" w:firstLine="940"/>
        <w:rPr>
          <w:rFonts w:ascii="HG丸ｺﾞｼｯｸM-PRO" w:eastAsia="HG丸ｺﾞｼｯｸM-PRO" w:hAnsi="HG丸ｺﾞｼｯｸM-PRO"/>
          <w:sz w:val="22"/>
        </w:rPr>
      </w:pPr>
      <w:r>
        <w:rPr>
          <w:rFonts w:ascii="HG丸ｺﾞｼｯｸM-PRO" w:eastAsia="HG丸ｺﾞｼｯｸM-PRO" w:hAnsi="HG丸ｺﾞｼｯｸM-PRO" w:hint="eastAsia"/>
          <w:sz w:val="22"/>
        </w:rPr>
        <w:t>・紹介患者予約票</w:t>
      </w:r>
    </w:p>
    <w:p w:rsidR="00F57444" w:rsidRDefault="000D522C" w:rsidP="00F57444">
      <w:pPr>
        <w:ind w:rightChars="326" w:right="685" w:firstLine="940"/>
        <w:rPr>
          <w:rFonts w:ascii="HG丸ｺﾞｼｯｸM-PRO" w:eastAsia="HG丸ｺﾞｼｯｸM-PRO" w:hAnsi="HG丸ｺﾞｼｯｸM-PRO"/>
          <w:sz w:val="24"/>
          <w:szCs w:val="24"/>
        </w:rPr>
      </w:pPr>
      <w:r w:rsidRPr="002B2582">
        <w:rPr>
          <w:rFonts w:ascii="HG丸ｺﾞｼｯｸM-PRO" w:eastAsia="HG丸ｺﾞｼｯｸM-PRO" w:hAnsi="HG丸ｺﾞｼｯｸM-PRO" w:hint="eastAsia"/>
          <w:sz w:val="22"/>
        </w:rPr>
        <w:t>・診療情報提供書（紹介状）、</w:t>
      </w:r>
      <w:r w:rsidR="00A831CB">
        <w:rPr>
          <w:rFonts w:ascii="HG丸ｺﾞｼｯｸM-PRO" w:eastAsia="HG丸ｺﾞｼｯｸM-PRO" w:hAnsi="HG丸ｺﾞｼｯｸM-PRO" w:hint="eastAsia"/>
          <w:sz w:val="22"/>
        </w:rPr>
        <w:t>CD－R</w:t>
      </w:r>
    </w:p>
    <w:p w:rsidR="00F57444" w:rsidRDefault="000D522C" w:rsidP="00F57444">
      <w:pPr>
        <w:ind w:rightChars="326" w:right="685" w:firstLine="940"/>
        <w:rPr>
          <w:rFonts w:ascii="HG丸ｺﾞｼｯｸM-PRO" w:eastAsia="HG丸ｺﾞｼｯｸM-PRO" w:hAnsi="HG丸ｺﾞｼｯｸM-PRO"/>
          <w:sz w:val="24"/>
          <w:szCs w:val="24"/>
        </w:rPr>
      </w:pPr>
      <w:r w:rsidRPr="002B2582">
        <w:rPr>
          <w:rFonts w:ascii="HG丸ｺﾞｼｯｸM-PRO" w:eastAsia="HG丸ｺﾞｼｯｸM-PRO" w:hAnsi="HG丸ｺﾞｼｯｸM-PRO" w:hint="eastAsia"/>
          <w:sz w:val="22"/>
        </w:rPr>
        <w:t>・健康保険証</w:t>
      </w:r>
    </w:p>
    <w:p w:rsidR="00F57444" w:rsidRDefault="009833B0" w:rsidP="00F57444">
      <w:pPr>
        <w:ind w:rightChars="326" w:right="685" w:firstLine="9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・当</w:t>
      </w:r>
      <w:r w:rsidR="000D522C" w:rsidRPr="002B2582">
        <w:rPr>
          <w:rFonts w:ascii="HG丸ｺﾞｼｯｸM-PRO" w:eastAsia="HG丸ｺﾞｼｯｸM-PRO" w:hAnsi="HG丸ｺﾞｼｯｸM-PRO" w:hint="eastAsia"/>
          <w:sz w:val="22"/>
        </w:rPr>
        <w:t>院の診察券（お持ち</w:t>
      </w:r>
      <w:r w:rsidR="00F57444">
        <w:rPr>
          <w:rFonts w:ascii="HG丸ｺﾞｼｯｸM-PRO" w:eastAsia="HG丸ｺﾞｼｯｸM-PRO" w:hAnsi="HG丸ｺﾞｼｯｸM-PRO" w:hint="eastAsia"/>
          <w:sz w:val="22"/>
        </w:rPr>
        <w:t>の方</w:t>
      </w:r>
      <w:r w:rsidR="000D522C" w:rsidRPr="002B2582">
        <w:rPr>
          <w:rFonts w:ascii="HG丸ｺﾞｼｯｸM-PRO" w:eastAsia="HG丸ｺﾞｼｯｸM-PRO" w:hAnsi="HG丸ｺﾞｼｯｸM-PRO" w:hint="eastAsia"/>
          <w:sz w:val="22"/>
        </w:rPr>
        <w:t>）</w:t>
      </w:r>
    </w:p>
    <w:p w:rsidR="00F57444" w:rsidRDefault="006F5ECD" w:rsidP="00F57444">
      <w:pPr>
        <w:ind w:rightChars="326" w:right="685" w:firstLine="94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・検査薬を注射した後に飲んでいただく500mlの水またはお茶</w:t>
      </w:r>
    </w:p>
    <w:p w:rsidR="006F5ECD" w:rsidRPr="002B2582" w:rsidRDefault="00F57444" w:rsidP="00F57444">
      <w:pPr>
        <w:ind w:rightChars="326" w:right="685" w:firstLine="1160"/>
        <w:rPr>
          <w:rFonts w:ascii="HG丸ｺﾞｼｯｸM-PRO" w:eastAsia="HG丸ｺﾞｼｯｸM-PRO" w:hAnsi="HG丸ｺﾞｼｯｸM-PRO"/>
          <w:sz w:val="22"/>
        </w:rPr>
      </w:pPr>
      <w:r>
        <w:rPr>
          <w:rFonts w:ascii="HG丸ｺﾞｼｯｸM-PRO" w:eastAsia="HG丸ｺﾞｼｯｸM-PRO" w:hAnsi="HG丸ｺﾞｼｯｸM-PRO" w:hint="eastAsia"/>
          <w:sz w:val="22"/>
        </w:rPr>
        <w:t>（糖分が含まれていないものに限る）</w:t>
      </w:r>
    </w:p>
    <w:p w:rsidR="006F5ECD" w:rsidRPr="002B2582" w:rsidRDefault="001B0859" w:rsidP="006F5ECD">
      <w:pPr>
        <w:ind w:rightChars="326" w:right="685"/>
        <w:rPr>
          <w:rFonts w:ascii="HG丸ｺﾞｼｯｸM-PRO" w:eastAsia="HG丸ｺﾞｼｯｸM-PRO" w:hAnsi="HG丸ｺﾞｼｯｸM-PRO"/>
          <w:color w:val="000000" w:themeColor="text1"/>
          <w:sz w:val="22"/>
        </w:rPr>
      </w:pPr>
      <w:r w:rsidRPr="002B2582">
        <w:rPr>
          <w:rFonts w:ascii="HG丸ｺﾞｼｯｸM-PRO" w:eastAsia="HG丸ｺﾞｼｯｸM-PRO" w:hAnsi="HG丸ｺﾞｼｯｸM-PRO" w:hint="eastAsia"/>
          <w:noProof/>
          <w:sz w:val="22"/>
        </w:rPr>
        <w:drawing>
          <wp:anchor distT="0" distB="0" distL="114300" distR="114300" simplePos="0" relativeHeight="251678720" behindDoc="0" locked="0" layoutInCell="1" allowOverlap="1">
            <wp:simplePos x="0" y="0"/>
            <wp:positionH relativeFrom="column">
              <wp:posOffset>4733925</wp:posOffset>
            </wp:positionH>
            <wp:positionV relativeFrom="paragraph">
              <wp:posOffset>9525</wp:posOffset>
            </wp:positionV>
            <wp:extent cx="1105535" cy="1605280"/>
            <wp:effectExtent l="0" t="0" r="0" b="0"/>
            <wp:wrapNone/>
            <wp:docPr id="2" name="図 2" descr="\\Tera1-1\放射線科\モダリティ\RI（アイソトープ）\☆新病院☆\PET-CT\petbottleジュースｘ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Tera1-1\放射線科\モダリティ\RI（アイソトープ）\☆新病院☆\PET-CT\petbottleジュースｘs.png"/>
                    <pic:cNvPicPr>
                      <a:picLocks noChangeAspect="1"/>
                    </pic:cNvPicPr>
                  </pic:nvPicPr>
                  <pic:blipFill rotWithShape="1">
                    <a:blip r:embed="rId8" cstate="print">
                      <a:extLst>
                        <a:ext uri="{28A0092B-C50C-407E-A947-70E740481C1C}">
                          <a14:useLocalDpi xmlns:a14="http://schemas.microsoft.com/office/drawing/2010/main" val="0"/>
                        </a:ext>
                      </a:extLst>
                    </a:blip>
                    <a:srcRect l="-11418" t="-13702" r="-11418" b="-13702"/>
                    <a:stretch/>
                  </pic:blipFill>
                  <pic:spPr bwMode="auto">
                    <a:xfrm>
                      <a:off x="0" y="0"/>
                      <a:ext cx="1105535" cy="1605280"/>
                    </a:xfrm>
                    <a:prstGeom prst="rect">
                      <a:avLst/>
                    </a:prstGeom>
                    <a:noFill/>
                    <a:ln>
                      <a:noFill/>
                    </a:ln>
                  </pic:spPr>
                </pic:pic>
              </a:graphicData>
            </a:graphic>
          </wp:anchor>
        </w:drawing>
      </w:r>
      <w:r w:rsidRPr="002B2582">
        <w:rPr>
          <w:rFonts w:ascii="HG丸ｺﾞｼｯｸM-PRO" w:eastAsia="HG丸ｺﾞｼｯｸM-PRO" w:hAnsi="HG丸ｺﾞｼｯｸM-PRO" w:hint="eastAsia"/>
          <w:noProof/>
          <w:sz w:val="22"/>
        </w:rPr>
        <w:drawing>
          <wp:anchor distT="0" distB="0" distL="114300" distR="114300" simplePos="0" relativeHeight="251675648" behindDoc="0" locked="0" layoutInCell="1" allowOverlap="1">
            <wp:simplePos x="0" y="0"/>
            <wp:positionH relativeFrom="column">
              <wp:posOffset>2019300</wp:posOffset>
            </wp:positionH>
            <wp:positionV relativeFrom="paragraph">
              <wp:posOffset>9525</wp:posOffset>
            </wp:positionV>
            <wp:extent cx="1044000" cy="1657217"/>
            <wp:effectExtent l="0" t="0" r="3810" b="0"/>
            <wp:wrapNone/>
            <wp:docPr id="6" name="図 6" descr="\\Tera1-1\放射線看護師\診察\パンフレット\イラスト\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Tera1-1\放射線看護師\診察\パンフレット\イラスト\水○.png"/>
                    <pic:cNvPicPr>
                      <a:picLocks noChangeAspect="1"/>
                    </pic:cNvPicPr>
                  </pic:nvPicPr>
                  <pic:blipFill rotWithShape="1">
                    <a:blip r:embed="rId9" cstate="print">
                      <a:extLst>
                        <a:ext uri="{28A0092B-C50C-407E-A947-70E740481C1C}">
                          <a14:useLocalDpi xmlns:a14="http://schemas.microsoft.com/office/drawing/2010/main" val="0"/>
                        </a:ext>
                      </a:extLst>
                    </a:blip>
                    <a:srcRect l="-10723" t="-15793" r="-867" b="-15793"/>
                    <a:stretch/>
                  </pic:blipFill>
                  <pic:spPr bwMode="auto">
                    <a:xfrm>
                      <a:off x="0" y="0"/>
                      <a:ext cx="1044000" cy="16572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F5DD8" w:rsidRPr="002B2582">
        <w:rPr>
          <w:rFonts w:ascii="HG丸ｺﾞｼｯｸM-PRO" w:eastAsia="HG丸ｺﾞｼｯｸM-PRO" w:hAnsi="HG丸ｺﾞｼｯｸM-PRO" w:hint="eastAsia"/>
          <w:noProof/>
          <w:sz w:val="22"/>
        </w:rPr>
        <w:drawing>
          <wp:anchor distT="0" distB="0" distL="114300" distR="114300" simplePos="0" relativeHeight="251670528" behindDoc="1" locked="0" layoutInCell="1" allowOverlap="1" wp14:anchorId="4557EE46" wp14:editId="595CD97B">
            <wp:simplePos x="0" y="0"/>
            <wp:positionH relativeFrom="column">
              <wp:posOffset>3382645</wp:posOffset>
            </wp:positionH>
            <wp:positionV relativeFrom="paragraph">
              <wp:posOffset>11430</wp:posOffset>
            </wp:positionV>
            <wp:extent cx="1134110" cy="1651635"/>
            <wp:effectExtent l="0" t="0" r="0" b="0"/>
            <wp:wrapThrough wrapText="bothSides">
              <wp:wrapPolygon edited="0">
                <wp:start x="1451" y="1993"/>
                <wp:lineTo x="1451" y="19433"/>
                <wp:lineTo x="19955" y="19433"/>
                <wp:lineTo x="19955" y="1993"/>
                <wp:lineTo x="1451" y="1993"/>
              </wp:wrapPolygon>
            </wp:wrapThrough>
            <wp:docPr id="7" name="図 7" descr="\\Tera1-1\放射線看護師\診察\パンフレット\イラスト\スポーツドリ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ra1-1\放射線看護師\診察\パンフレット\イラスト\スポーツドリンク×.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006" t="-15541" r="-13006" b="-15541"/>
                    <a:stretch/>
                  </pic:blipFill>
                  <pic:spPr bwMode="auto">
                    <a:xfrm>
                      <a:off x="0" y="0"/>
                      <a:ext cx="1134110" cy="165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ECD" w:rsidRPr="002B2582" w:rsidRDefault="001B0859" w:rsidP="006F5ECD">
      <w:pPr>
        <w:ind w:rightChars="326" w:right="685"/>
        <w:rPr>
          <w:rFonts w:ascii="HG丸ｺﾞｼｯｸM-PRO" w:eastAsia="HG丸ｺﾞｼｯｸM-PRO" w:hAnsi="HG丸ｺﾞｼｯｸM-PRO"/>
          <w:color w:val="000000" w:themeColor="text1"/>
          <w:sz w:val="22"/>
        </w:rPr>
      </w:pPr>
      <w:r w:rsidRPr="002B2582">
        <w:rPr>
          <w:rFonts w:ascii="HG丸ｺﾞｼｯｸM-PRO" w:eastAsia="HG丸ｺﾞｼｯｸM-PRO" w:hAnsi="HG丸ｺﾞｼｯｸM-PRO" w:hint="eastAsia"/>
          <w:noProof/>
          <w:sz w:val="22"/>
        </w:rPr>
        <w:drawing>
          <wp:anchor distT="0" distB="0" distL="114300" distR="114300" simplePos="0" relativeHeight="251672576" behindDoc="0" locked="0" layoutInCell="1" allowOverlap="1">
            <wp:simplePos x="0" y="0"/>
            <wp:positionH relativeFrom="column">
              <wp:posOffset>800100</wp:posOffset>
            </wp:positionH>
            <wp:positionV relativeFrom="paragraph">
              <wp:posOffset>9525</wp:posOffset>
            </wp:positionV>
            <wp:extent cx="932815" cy="1259840"/>
            <wp:effectExtent l="0" t="0" r="635" b="0"/>
            <wp:wrapNone/>
            <wp:docPr id="5" name="図 5" descr="\\Tera1-1\放射線看護師\診察\パンフレット\イラスト\お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Tera1-1\放射線看護師\診察\パンフレット\イラスト\お茶○.png"/>
                    <pic:cNvPicPr>
                      <a:picLocks noChangeAspect="1"/>
                    </pic:cNvPicPr>
                  </pic:nvPicPr>
                  <pic:blipFill rotWithShape="1">
                    <a:blip r:embed="rId11" cstate="print">
                      <a:extLst>
                        <a:ext uri="{28A0092B-C50C-407E-A947-70E740481C1C}">
                          <a14:useLocalDpi xmlns:a14="http://schemas.microsoft.com/office/drawing/2010/main" val="0"/>
                        </a:ext>
                      </a:extLst>
                    </a:blip>
                    <a:srcRect l="-1289" t="3308" r="-2880" b="-3812"/>
                    <a:stretch/>
                  </pic:blipFill>
                  <pic:spPr bwMode="auto">
                    <a:xfrm>
                      <a:off x="0" y="0"/>
                      <a:ext cx="932815" cy="1259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F5ECD" w:rsidRPr="002B2582" w:rsidRDefault="006F5ECD" w:rsidP="006F5ECD">
      <w:pPr>
        <w:ind w:rightChars="326" w:right="685"/>
        <w:rPr>
          <w:rFonts w:ascii="HG丸ｺﾞｼｯｸM-PRO" w:eastAsia="HG丸ｺﾞｼｯｸM-PRO" w:hAnsi="HG丸ｺﾞｼｯｸM-PRO"/>
          <w:sz w:val="22"/>
        </w:rPr>
      </w:pPr>
    </w:p>
    <w:p w:rsidR="006F5ECD" w:rsidRPr="002B2582" w:rsidRDefault="006F5ECD" w:rsidP="006F5ECD">
      <w:pPr>
        <w:ind w:rightChars="326" w:right="685"/>
        <w:rPr>
          <w:rFonts w:ascii="HG丸ｺﾞｼｯｸM-PRO" w:eastAsia="HG丸ｺﾞｼｯｸM-PRO" w:hAnsi="HG丸ｺﾞｼｯｸM-PRO"/>
          <w:sz w:val="22"/>
        </w:rPr>
      </w:pPr>
    </w:p>
    <w:p w:rsidR="006F5ECD" w:rsidRPr="002B2582" w:rsidRDefault="001B0859" w:rsidP="008D22C8">
      <w:pPr>
        <w:ind w:left="220" w:hangingChars="100" w:hanging="220"/>
        <w:rPr>
          <w:rFonts w:ascii="HG丸ｺﾞｼｯｸM-PRO" w:eastAsia="HG丸ｺﾞｼｯｸM-PRO" w:hAnsi="HG丸ｺﾞｼｯｸM-PRO"/>
          <w:sz w:val="22"/>
        </w:rPr>
      </w:pPr>
      <w:r w:rsidRPr="002B2582">
        <w:rPr>
          <w:rFonts w:ascii="HG丸ｺﾞｼｯｸM-PRO" w:eastAsia="HG丸ｺﾞｼｯｸM-PRO" w:hAnsi="HG丸ｺﾞｼｯｸM-PRO"/>
          <w:noProof/>
          <w:sz w:val="22"/>
        </w:rPr>
        <mc:AlternateContent>
          <mc:Choice Requires="wps">
            <w:drawing>
              <wp:anchor distT="0" distB="0" distL="114300" distR="114300" simplePos="0" relativeHeight="251679744" behindDoc="0" locked="0" layoutInCell="1" allowOverlap="1">
                <wp:simplePos x="0" y="0"/>
                <wp:positionH relativeFrom="column">
                  <wp:posOffset>4909820</wp:posOffset>
                </wp:positionH>
                <wp:positionV relativeFrom="paragraph">
                  <wp:posOffset>202565</wp:posOffset>
                </wp:positionV>
                <wp:extent cx="867848" cy="276184"/>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67848" cy="276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ECD" w:rsidRPr="001B0859" w:rsidRDefault="006F5ECD" w:rsidP="006F5ECD">
                            <w:pPr>
                              <w:rPr>
                                <w:rFonts w:ascii="HGPｺﾞｼｯｸE" w:eastAsia="HGPｺﾞｼｯｸE" w:hAnsi="HGPｺﾞｼｯｸE"/>
                                <w:b/>
                                <w:sz w:val="20"/>
                                <w:szCs w:val="20"/>
                              </w:rPr>
                            </w:pPr>
                            <w:r w:rsidRPr="001B0859">
                              <w:rPr>
                                <w:rFonts w:ascii="HGPｺﾞｼｯｸE" w:eastAsia="HGPｺﾞｼｯｸE" w:hAnsi="HGPｺﾞｼｯｸE" w:hint="eastAsia"/>
                                <w:b/>
                                <w:sz w:val="20"/>
                                <w:szCs w:val="20"/>
                              </w:rPr>
                              <w:t>ジュース類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86.6pt;margin-top:15.95pt;width:68.35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24oQIAAHkFAAAOAAAAZHJzL2Uyb0RvYy54bWysVM1u2zAMvg/YOwi6r07SNM2COkXWosOA&#10;oi3WDj0rstQYk0VNUmJnxwQo9hB7hWHnPY9fZJRsp0G3S4ddbEr8EfnxI09Oq0KRlbAuB53S/kGP&#10;EqE5ZLl+SOmnu4s3Y0qcZzpjCrRI6Vo4ejp9/eqkNBMxgAWoTFiCQbSblCalC+/NJEkcX4iCuQMw&#10;QqNSgi2Yx6N9SDLLSoxeqGTQ642SEmxmLHDhHN6eN0o6jfGlFNxfS+mEJyqlmJuPXxu/8/BNpids&#10;8mCZWeS8TYP9QxYFyzU+ugt1zjwjS5v/EarIuQUH0h9wKBKQMuci1oDV9HvPqrldMCNiLQiOMzuY&#10;3P8Ly69WN5bkWUoPKdGswBbV28d686Pe/Kq330i9/V5vt/XmJ57JYYCrNG6CXrcG/Xz1Dipse3fv&#10;8DKgUElbhD/WR1CPwK93YIvKE46X49HxeIjs4KgaHI/642GIkjw5G+v8ewEFCUJKLfYyQsxWl843&#10;pp1JeEvDRa5U7KfSpEzp6PCoFx12GgyudLAVkRltmFBQk3iU/FqJYKP0RyERmZh/uIicFGfKkhVD&#10;NjHOhfax9BgXrYOVxCRe4tjaP2X1Euemju5l0H7nXOQabKz+WdrZ5y5l2dgj5nt1B9FX8ypSYtfX&#10;OWRrbLeFZn6c4Rc5NuWSOX/DLA4MdhiXgL/Gj1SA4EMrUbIA+/Vv98EeeYxaSkocwJS6L0tmBSXq&#10;g0aGv+0Ph2Fi42F4dDzAg93XzPc1elmcAXalj+vG8CgGe686UVoo7nFXzMKrqGKa49sp9Z145pu1&#10;gLuGi9ksGuGMGuYv9a3hIXRoUqDcXXXPrGl56ZHQV9CNKps8o2djGzw1zJYeZB65G3BuUG3xx/mO&#10;7G93UVgg++do9bQxp78BAAD//wMAUEsDBBQABgAIAAAAIQDJHYe94QAAAAkBAAAPAAAAZHJzL2Rv&#10;d25yZXYueG1sTI/BTsJAEIbvJr7DZki8yZYiQmu3hDQhJkYPIBdv2+7QNnRna3eB6tM7nvQ2k//L&#10;P99k69F24oKDbx0pmE0jEEiVMy3VCg7v2/sVCB80Gd05QgVf6GGd395kOjXuSju87EMtuIR8qhU0&#10;IfSplL5q0Go/dT0SZ0c3WB14HWppBn3lctvJOIoepdUt8YVG91g0WJ32Z6vgpdi+6V0Z29V3Vzy/&#10;Hjf95+FjodTdZNw8gQg4hj8YfvVZHXJ2Kt2ZjBedguVyHjOqYD5LQDCQRAkPJSeLB5B5Jv9/kP8A&#10;AAD//wMAUEsBAi0AFAAGAAgAAAAhALaDOJL+AAAA4QEAABMAAAAAAAAAAAAAAAAAAAAAAFtDb250&#10;ZW50X1R5cGVzXS54bWxQSwECLQAUAAYACAAAACEAOP0h/9YAAACUAQAACwAAAAAAAAAAAAAAAAAv&#10;AQAAX3JlbHMvLnJlbHNQSwECLQAUAAYACAAAACEAlksduKECAAB5BQAADgAAAAAAAAAAAAAAAAAu&#10;AgAAZHJzL2Uyb0RvYy54bWxQSwECLQAUAAYACAAAACEAyR2HveEAAAAJAQAADwAAAAAAAAAAAAAA&#10;AAD7BAAAZHJzL2Rvd25yZXYueG1sUEsFBgAAAAAEAAQA8wAAAAkGAAAAAA==&#10;" filled="f" stroked="f" strokeweight=".5pt">
                <v:textbox>
                  <w:txbxContent>
                    <w:p w:rsidR="006F5ECD" w:rsidRPr="001B0859" w:rsidRDefault="006F5ECD" w:rsidP="006F5ECD">
                      <w:pPr>
                        <w:rPr>
                          <w:rFonts w:ascii="HGPｺﾞｼｯｸE" w:eastAsia="HGPｺﾞｼｯｸE" w:hAnsi="HGPｺﾞｼｯｸE"/>
                          <w:b/>
                          <w:sz w:val="20"/>
                          <w:szCs w:val="20"/>
                        </w:rPr>
                      </w:pPr>
                      <w:r w:rsidRPr="001B0859">
                        <w:rPr>
                          <w:rFonts w:ascii="HGPｺﾞｼｯｸE" w:eastAsia="HGPｺﾞｼｯｸE" w:hAnsi="HGPｺﾞｼｯｸE" w:hint="eastAsia"/>
                          <w:b/>
                          <w:sz w:val="20"/>
                          <w:szCs w:val="20"/>
                        </w:rPr>
                        <w:t>ジュース類</w:t>
                      </w:r>
                    </w:p>
                  </w:txbxContent>
                </v:textbox>
              </v:shape>
            </w:pict>
          </mc:Fallback>
        </mc:AlternateContent>
      </w:r>
    </w:p>
    <w:p w:rsidR="006F5ECD" w:rsidRPr="002B2582" w:rsidRDefault="001B0859" w:rsidP="008D22C8">
      <w:pPr>
        <w:ind w:left="220" w:hangingChars="100" w:hanging="220"/>
        <w:rPr>
          <w:rFonts w:ascii="HG丸ｺﾞｼｯｸM-PRO" w:eastAsia="HG丸ｺﾞｼｯｸM-PRO" w:hAnsi="HG丸ｺﾞｼｯｸM-PRO"/>
          <w:sz w:val="22"/>
        </w:rPr>
      </w:pPr>
      <w:r w:rsidRPr="002B2582">
        <w:rPr>
          <w:rFonts w:ascii="HG丸ｺﾞｼｯｸM-PRO" w:eastAsia="HG丸ｺﾞｼｯｸM-PRO" w:hAnsi="HG丸ｺﾞｼｯｸM-PRO"/>
          <w:noProof/>
          <w:sz w:val="22"/>
        </w:rPr>
        <mc:AlternateContent>
          <mc:Choice Requires="wps">
            <w:drawing>
              <wp:anchor distT="0" distB="0" distL="114300" distR="114300" simplePos="0" relativeHeight="251673600" behindDoc="0" locked="0" layoutInCell="1" allowOverlap="1">
                <wp:simplePos x="0" y="0"/>
                <wp:positionH relativeFrom="column">
                  <wp:posOffset>998855</wp:posOffset>
                </wp:positionH>
                <wp:positionV relativeFrom="paragraph">
                  <wp:posOffset>19685</wp:posOffset>
                </wp:positionV>
                <wp:extent cx="550727" cy="329389"/>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50727" cy="3293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ECD" w:rsidRPr="008C740C" w:rsidRDefault="006F5ECD" w:rsidP="006F5ECD">
                            <w:pPr>
                              <w:rPr>
                                <w:rFonts w:ascii="ＭＳ Ｐゴシック" w:eastAsia="ＭＳ Ｐゴシック" w:hAnsi="ＭＳ Ｐゴシック"/>
                                <w:b/>
                                <w:sz w:val="24"/>
                                <w:szCs w:val="24"/>
                              </w:rPr>
                            </w:pPr>
                            <w:r w:rsidRPr="008C740C">
                              <w:rPr>
                                <w:rFonts w:ascii="ＭＳ Ｐゴシック" w:eastAsia="ＭＳ Ｐゴシック" w:hAnsi="ＭＳ Ｐゴシック" w:hint="eastAsia"/>
                                <w:b/>
                                <w:sz w:val="24"/>
                                <w:szCs w:val="24"/>
                              </w:rPr>
                              <w:t>お茶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27" type="#_x0000_t202" style="position:absolute;left:0;text-align:left;margin-left:78.65pt;margin-top:1.55pt;width:43.35pt;height:25.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gRqogIAAHsFAAAOAAAAZHJzL2Uyb0RvYy54bWysVEtu2zAQ3RfoHQjuG/kT52NEDtwEKQoE&#10;SdCkyJqmyFgoxWFJ2pK7jIGih+gViq57Hl2kQ0qyDbebFN1IQ86b4cybz9l5VSiyFNbloFPaP+hR&#10;IjSHLNdPKf34cPXmhBLnmc6YAi1SuhKOnk9evzorzVgMYA4qE5agE+3GpUnp3HszThLH56Jg7gCM&#10;0KiUYAvm8WifksyyEr0XKhn0ekdJCTYzFrhwDm8vGyWdRP9SCu5vpXTCE5VSjM3Hr43fWfgmkzM2&#10;frLMzHPehsH+IYqC5Rof3bi6ZJ6Rhc3/cFXk3IID6Q84FAlImXMRc8Bs+r29bO7nzIiYC5LjzIYm&#10;9//c8pvlnSV5hrVDejQrsEb1+mv9/KN+/lWvv5F6/b1er+vnn3gmiEHCSuPGaHdv0NJXb6FC4+7e&#10;4WXgoZK2CH/MkKAefa82dIvKE46Xo1HveHBMCUfVcHA6PDkNXpKtsbHOvxNQkCCk1GI1I8lsee18&#10;A+0g4S0NV7lSsaJKkzKlR8NRLxpsNOhc6YAVsTdaNyGhJvAo+ZUSAaP0ByGRmxh/uIhdKS6UJUuG&#10;/cQ4F9rH1KNfRAeUxCBeYtjit1G9xLjJo3sZtN8YF7kGG7PfCzv71IUsGzxyvpN3EH01q2JTDLu6&#10;ziBbYbktNBPkDL/KsSjXzPk7ZnFksMK4BvwtfqQCJB9aiZI52C9/uw947GTUUlLiCKbUfV4wKyhR&#10;7zX2+Gn/8DDMbDwcjo4HeLC7mtmuRi+KC8Cq9HHhGB7FgPeqE6WF4hG3xTS8iiqmOb6dUt+JF75Z&#10;DLhtuJhOIwin1DB/re8ND65DkULLPVSPzJq2Lz029A10w8rGe+3ZYIOlhunCg8xj7waeG1Zb/nHC&#10;Y/e32yiskN1zRG135uQ3AAAA//8DAFBLAwQUAAYACAAAACEACfX9P98AAAAIAQAADwAAAGRycy9k&#10;b3ducmV2LnhtbEyPwU7DMBBE70j8g7VI3KjTtIEqxKmqSBUSgkNLL9w2sZtE2OsQu23g61lOcBzN&#10;aOZNsZ6cFWczht6TgvksAWGo8bqnVsHhbXu3AhEikkbrySj4MgHW5fVVgbn2F9qZ8z62gkso5Kig&#10;i3HIpQxNZxyGmR8MsXf0o8PIcmylHvHC5c7KNEnupcOeeKHDwVSdaT72J6fgudq+4q5O3erbVk8v&#10;x83weXjPlLq9mTaPIKKZ4l8YfvEZHUpmqv2JdBCWdfaw4KiCxRwE++lyyd9qBVmWgCwL+f9A+QMA&#10;AP//AwBQSwECLQAUAAYACAAAACEAtoM4kv4AAADhAQAAEwAAAAAAAAAAAAAAAAAAAAAAW0NvbnRl&#10;bnRfVHlwZXNdLnhtbFBLAQItABQABgAIAAAAIQA4/SH/1gAAAJQBAAALAAAAAAAAAAAAAAAAAC8B&#10;AABfcmVscy8ucmVsc1BLAQItABQABgAIAAAAIQC6ggRqogIAAHsFAAAOAAAAAAAAAAAAAAAAAC4C&#10;AABkcnMvZTJvRG9jLnhtbFBLAQItABQABgAIAAAAIQAJ9f0/3wAAAAgBAAAPAAAAAAAAAAAAAAAA&#10;APwEAABkcnMvZG93bnJldi54bWxQSwUGAAAAAAQABADzAAAACAYAAAAA&#10;" filled="f" stroked="f" strokeweight=".5pt">
                <v:textbox>
                  <w:txbxContent>
                    <w:p w:rsidR="006F5ECD" w:rsidRPr="008C740C" w:rsidRDefault="006F5ECD" w:rsidP="006F5ECD">
                      <w:pPr>
                        <w:rPr>
                          <w:rFonts w:ascii="ＭＳ Ｐゴシック" w:eastAsia="ＭＳ Ｐゴシック" w:hAnsi="ＭＳ Ｐゴシック"/>
                          <w:b/>
                          <w:sz w:val="24"/>
                          <w:szCs w:val="24"/>
                        </w:rPr>
                      </w:pPr>
                      <w:r w:rsidRPr="008C740C">
                        <w:rPr>
                          <w:rFonts w:ascii="ＭＳ Ｐゴシック" w:eastAsia="ＭＳ Ｐゴシック" w:hAnsi="ＭＳ Ｐゴシック" w:hint="eastAsia"/>
                          <w:b/>
                          <w:sz w:val="24"/>
                          <w:szCs w:val="24"/>
                        </w:rPr>
                        <w:t>お茶</w:t>
                      </w:r>
                    </w:p>
                  </w:txbxContent>
                </v:textbox>
              </v:shape>
            </w:pict>
          </mc:Fallback>
        </mc:AlternateContent>
      </w:r>
      <w:r w:rsidRPr="002B2582">
        <w:rPr>
          <w:rFonts w:ascii="HG丸ｺﾞｼｯｸM-PRO" w:eastAsia="HG丸ｺﾞｼｯｸM-PRO" w:hAnsi="HG丸ｺﾞｼｯｸM-PRO"/>
          <w:noProof/>
          <w:sz w:val="22"/>
        </w:rPr>
        <mc:AlternateContent>
          <mc:Choice Requires="wps">
            <w:drawing>
              <wp:anchor distT="0" distB="0" distL="114300" distR="114300" simplePos="0" relativeHeight="251676672" behindDoc="0" locked="0" layoutInCell="1" allowOverlap="1">
                <wp:simplePos x="0" y="0"/>
                <wp:positionH relativeFrom="column">
                  <wp:posOffset>2432685</wp:posOffset>
                </wp:positionH>
                <wp:positionV relativeFrom="paragraph">
                  <wp:posOffset>12700</wp:posOffset>
                </wp:positionV>
                <wp:extent cx="399910" cy="33966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399910" cy="339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ECD" w:rsidRPr="008C740C" w:rsidRDefault="006F5ECD" w:rsidP="006F5EC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28" type="#_x0000_t202" style="position:absolute;left:0;text-align:left;margin-left:191.55pt;margin-top:1pt;width:31.5pt;height:26.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9goQIAAHsFAAAOAAAAZHJzL2Uyb0RvYy54bWysVM1uEzEQviPxDpbvdPPTBhJ1U4VWRUhV&#10;W9Ginh2vnazweoztZDccGwnxELwC4szz7Isw9u6mUeBSxGV37PlmPD/fzOlZVSiyFtbloFPaP+pR&#10;IjSHLNeLlH68v3z1hhLnmc6YAi1SuhGOnk1fvjgtzUQMYAkqE5agE+0mpUnp0nszSRLHl6Jg7giM&#10;0KiUYAvm8WgXSWZZid4LlQx6vVFSgs2MBS6cw9uLRkmn0b+UgvsbKZ3wRKUUY/Pxa+N3Hr7J9JRN&#10;FpaZZc7bMNg/RFGwXOOjO1cXzDOysvkfroqcW3Ag/RGHIgEpcy5iDphNv3eQzd2SGRFzweI4syuT&#10;+39u+fX61pI8w971KdGswB7V26/144/68Ve9/Ubq7fd6u60ff+KZIAYLVho3Qbs7g5a+egsVGnf3&#10;Di9DHSppi/DHDAnqsfSbXblF5QnHy+F4PO6jhqNqOByPRrEdyZOxsc6/E1CQIKTUYjdjkdn6ynkM&#10;BKEdJLyl4TJXKnZUaVKmdDQ86UWDnQYtlA5YEbnRugkJNYFHyW+UCBilPwiJtYnxh4vISnGuLFkz&#10;5BPjXGgfU49+ER1QEoN4jmGLf4rqOcZNHt3LoP3OuMg12Jj9QdjZpy5k2eCxkHt5B9FX8yqSYtD1&#10;dQ7ZBtttoZkgZ/hljk25Ys7fMosjg33ENeBv8CMVYPGhlShZgv3yt/uARyajlpISRzCl7vOKWUGJ&#10;eq+R4+P+8XGY2Xg4Pnk9wIPd18z3NXpVnAN2BWmM0UUx4L3qRGmheMBtMQuvooppjm+n1HfiuW8W&#10;A24bLmazCMIpNcxf6TvDg+vQpEC5++qBWdPy0iOhr6EbVjY5oGeDDZYaZisPMo/cDXVuqtrWHyc8&#10;UrrdRmGF7J8j6mlnTn8DAAD//wMAUEsDBBQABgAIAAAAIQAy+f113wAAAAgBAAAPAAAAZHJzL2Rv&#10;d25yZXYueG1sTI9BS8NAFITvgv9heQVvdtO0KSFmU0qgCKKH1l68vWRfk9Dsbsxu2+iv93nS4zDD&#10;zDf5ZjK9uNLoO2cVLOYRCLK1051tFBzfd48pCB/QauydJQVf5GFT3N/lmGl3s3u6HkIjuMT6DBW0&#10;IQyZlL5uyaCfu4Eseyc3Ggwsx0bqEW9cbnoZR9FaGuwsL7Q4UNlSfT5cjIKXcveG+yo26XdfPr+e&#10;tsPn8SNR6mE2bZ9ABJrCXxh+8RkdCmaq3MVqL3oFy3S54KiCmC+xv1qtWVcKkiQBWeTy/4HiBwAA&#10;//8DAFBLAQItABQABgAIAAAAIQC2gziS/gAAAOEBAAATAAAAAAAAAAAAAAAAAAAAAABbQ29udGVu&#10;dF9UeXBlc10ueG1sUEsBAi0AFAAGAAgAAAAhADj9If/WAAAAlAEAAAsAAAAAAAAAAAAAAAAALwEA&#10;AF9yZWxzLy5yZWxzUEsBAi0AFAAGAAgAAAAhACw8D2ChAgAAewUAAA4AAAAAAAAAAAAAAAAALgIA&#10;AGRycy9lMm9Eb2MueG1sUEsBAi0AFAAGAAgAAAAhADL5/XXfAAAACAEAAA8AAAAAAAAAAAAAAAAA&#10;+wQAAGRycy9kb3ducmV2LnhtbFBLBQYAAAAABAAEAPMAAAAHBgAAAAA=&#10;" filled="f" stroked="f" strokeweight=".5pt">
                <v:textbox>
                  <w:txbxContent>
                    <w:p w:rsidR="006F5ECD" w:rsidRPr="008C740C" w:rsidRDefault="006F5ECD" w:rsidP="006F5EC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水</w:t>
                      </w:r>
                    </w:p>
                  </w:txbxContent>
                </v:textbox>
              </v:shape>
            </w:pict>
          </mc:Fallback>
        </mc:AlternateContent>
      </w:r>
    </w:p>
    <w:p w:rsidR="006F5ECD" w:rsidRPr="002B2582" w:rsidRDefault="006F5ECD" w:rsidP="008D22C8">
      <w:pPr>
        <w:ind w:left="220" w:hangingChars="100" w:hanging="220"/>
        <w:rPr>
          <w:rFonts w:ascii="HG丸ｺﾞｼｯｸM-PRO" w:eastAsia="HG丸ｺﾞｼｯｸM-PRO" w:hAnsi="HG丸ｺﾞｼｯｸM-PRO"/>
          <w:sz w:val="22"/>
        </w:rPr>
      </w:pPr>
    </w:p>
    <w:p w:rsidR="000622DC" w:rsidRDefault="000622DC" w:rsidP="00623951">
      <w:pPr>
        <w:rPr>
          <w:rFonts w:ascii="HG丸ｺﾞｼｯｸM-PRO" w:eastAsia="HG丸ｺﾞｼｯｸM-PRO" w:hAnsi="HG丸ｺﾞｼｯｸM-PRO"/>
          <w:sz w:val="24"/>
          <w:szCs w:val="24"/>
        </w:rPr>
      </w:pPr>
    </w:p>
    <w:p w:rsidR="00493B7C" w:rsidRDefault="00493B7C" w:rsidP="00623951">
      <w:pPr>
        <w:rPr>
          <w:rFonts w:ascii="HG丸ｺﾞｼｯｸM-PRO" w:eastAsia="HG丸ｺﾞｼｯｸM-PRO" w:hAnsi="HG丸ｺﾞｼｯｸM-PRO"/>
          <w:sz w:val="24"/>
          <w:szCs w:val="24"/>
        </w:rPr>
      </w:pPr>
    </w:p>
    <w:p w:rsidR="004413B2" w:rsidRDefault="006F5ECD" w:rsidP="004413B2">
      <w:pPr>
        <w:ind w:left="240" w:firstLine="480"/>
        <w:rPr>
          <w:rFonts w:ascii="HG丸ｺﾞｼｯｸM-PRO" w:eastAsia="HG丸ｺﾞｼｯｸM-PRO" w:hAnsi="HG丸ｺﾞｼｯｸM-PRO"/>
          <w:sz w:val="24"/>
          <w:szCs w:val="24"/>
        </w:rPr>
      </w:pPr>
      <w:r w:rsidRPr="004413B2">
        <w:rPr>
          <w:rFonts w:ascii="HG丸ｺﾞｼｯｸM-PRO" w:eastAsia="HG丸ｺﾞｼｯｸM-PRO" w:hAnsi="HG丸ｺﾞｼｯｸM-PRO" w:hint="eastAsia"/>
          <w:sz w:val="24"/>
          <w:szCs w:val="24"/>
        </w:rPr>
        <w:t>◆検査</w:t>
      </w:r>
      <w:r w:rsidR="0048467E" w:rsidRPr="004413B2">
        <w:rPr>
          <w:rFonts w:ascii="HG丸ｺﾞｼｯｸM-PRO" w:eastAsia="HG丸ｺﾞｼｯｸM-PRO" w:hAnsi="HG丸ｺﾞｼｯｸM-PRO" w:hint="eastAsia"/>
          <w:sz w:val="24"/>
          <w:szCs w:val="24"/>
        </w:rPr>
        <w:t>について</w:t>
      </w:r>
    </w:p>
    <w:p w:rsidR="00541957" w:rsidRPr="002B2582" w:rsidRDefault="008D22C8" w:rsidP="00361BB1">
      <w:pPr>
        <w:ind w:left="1160" w:hanging="22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・検査薬を注射した後は、待機室にて約1時間安静にしていただきます。その</w:t>
      </w:r>
      <w:r w:rsidR="00C4181C" w:rsidRPr="002B2582">
        <w:rPr>
          <w:rFonts w:ascii="HG丸ｺﾞｼｯｸM-PRO" w:eastAsia="HG丸ｺﾞｼｯｸM-PRO" w:hAnsi="HG丸ｺﾞｼｯｸM-PRO" w:hint="eastAsia"/>
          <w:sz w:val="22"/>
        </w:rPr>
        <w:t>間、</w:t>
      </w:r>
      <w:r w:rsidRPr="002B2582">
        <w:rPr>
          <w:rFonts w:ascii="HG丸ｺﾞｼｯｸM-PRO" w:eastAsia="HG丸ｺﾞｼｯｸM-PRO" w:hAnsi="HG丸ｺﾞｼｯｸM-PRO" w:hint="eastAsia"/>
          <w:sz w:val="22"/>
        </w:rPr>
        <w:t>リラックスしていただく</w:t>
      </w:r>
      <w:r w:rsidR="00C4181C" w:rsidRPr="002B2582">
        <w:rPr>
          <w:rFonts w:ascii="HG丸ｺﾞｼｯｸM-PRO" w:eastAsia="HG丸ｺﾞｼｯｸM-PRO" w:hAnsi="HG丸ｺﾞｼｯｸM-PRO" w:hint="eastAsia"/>
          <w:sz w:val="22"/>
        </w:rPr>
        <w:t>必要がある</w:t>
      </w:r>
      <w:r w:rsidRPr="002B2582">
        <w:rPr>
          <w:rFonts w:ascii="HG丸ｺﾞｼｯｸM-PRO" w:eastAsia="HG丸ｺﾞｼｯｸM-PRO" w:hAnsi="HG丸ｺﾞｼｯｸM-PRO" w:hint="eastAsia"/>
          <w:sz w:val="22"/>
        </w:rPr>
        <w:t>ため、読書、スマートフォン、携帯電話等の使用は禁止となります。</w:t>
      </w:r>
    </w:p>
    <w:p w:rsidR="00623951" w:rsidRDefault="00987240" w:rsidP="00361BB1">
      <w:pPr>
        <w:ind w:left="1140" w:hanging="220"/>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w:t>
      </w:r>
      <w:r w:rsidR="00541957" w:rsidRPr="002B2582">
        <w:rPr>
          <w:rFonts w:ascii="HG丸ｺﾞｼｯｸM-PRO" w:eastAsia="HG丸ｺﾞｼｯｸM-PRO" w:hAnsi="HG丸ｺﾞｼｯｸM-PRO" w:hint="eastAsia"/>
          <w:sz w:val="22"/>
        </w:rPr>
        <w:t>検査後は、</w:t>
      </w:r>
      <w:r w:rsidRPr="002B2582">
        <w:rPr>
          <w:rFonts w:ascii="HG丸ｺﾞｼｯｸM-PRO" w:eastAsia="HG丸ｺﾞｼｯｸM-PRO" w:hAnsi="HG丸ｺﾞｼｯｸM-PRO" w:hint="eastAsia"/>
          <w:sz w:val="22"/>
        </w:rPr>
        <w:t>食事</w:t>
      </w:r>
      <w:r w:rsidR="00902E61" w:rsidRPr="002B2582">
        <w:rPr>
          <w:rFonts w:ascii="HG丸ｺﾞｼｯｸM-PRO" w:eastAsia="HG丸ｺﾞｼｯｸM-PRO" w:hAnsi="HG丸ｺﾞｼｯｸM-PRO" w:hint="eastAsia"/>
          <w:sz w:val="22"/>
        </w:rPr>
        <w:t>、</w:t>
      </w:r>
      <w:r w:rsidRPr="002B2582">
        <w:rPr>
          <w:rFonts w:ascii="HG丸ｺﾞｼｯｸM-PRO" w:eastAsia="HG丸ｺﾞｼｯｸM-PRO" w:hAnsi="HG丸ｺﾞｼｯｸM-PRO" w:hint="eastAsia"/>
          <w:sz w:val="22"/>
        </w:rPr>
        <w:t>運動</w:t>
      </w:r>
      <w:r w:rsidR="00902E61" w:rsidRPr="002B2582">
        <w:rPr>
          <w:rFonts w:ascii="HG丸ｺﾞｼｯｸM-PRO" w:eastAsia="HG丸ｺﾞｼｯｸM-PRO" w:hAnsi="HG丸ｺﾞｼｯｸM-PRO" w:hint="eastAsia"/>
          <w:sz w:val="22"/>
        </w:rPr>
        <w:t>、服薬等</w:t>
      </w:r>
      <w:r w:rsidR="00541957" w:rsidRPr="002B2582">
        <w:rPr>
          <w:rFonts w:ascii="HG丸ｺﾞｼｯｸM-PRO" w:eastAsia="HG丸ｺﾞｼｯｸM-PRO" w:hAnsi="HG丸ｺﾞｼｯｸM-PRO" w:hint="eastAsia"/>
          <w:sz w:val="22"/>
        </w:rPr>
        <w:t>の制限はなく、</w:t>
      </w:r>
      <w:r w:rsidR="00902E61" w:rsidRPr="002B2582">
        <w:rPr>
          <w:rFonts w:ascii="HG丸ｺﾞｼｯｸM-PRO" w:eastAsia="HG丸ｺﾞｼｯｸM-PRO" w:hAnsi="HG丸ｺﾞｼｯｸM-PRO" w:hint="eastAsia"/>
          <w:sz w:val="22"/>
        </w:rPr>
        <w:t>普段通り</w:t>
      </w:r>
      <w:r w:rsidR="00541957" w:rsidRPr="002B2582">
        <w:rPr>
          <w:rFonts w:ascii="HG丸ｺﾞｼｯｸM-PRO" w:eastAsia="HG丸ｺﾞｼｯｸM-PRO" w:hAnsi="HG丸ｺﾞｼｯｸM-PRO" w:hint="eastAsia"/>
          <w:sz w:val="22"/>
        </w:rPr>
        <w:t>にお過ごしいただけます。</w:t>
      </w:r>
    </w:p>
    <w:p w:rsidR="00902E61" w:rsidRPr="002B2582" w:rsidRDefault="00623951" w:rsidP="00361BB1">
      <w:pPr>
        <w:ind w:left="114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87240" w:rsidRPr="002B2582">
        <w:rPr>
          <w:rFonts w:ascii="HG丸ｺﾞｼｯｸM-PRO" w:eastAsia="HG丸ｺﾞｼｯｸM-PRO" w:hAnsi="HG丸ｺﾞｼｯｸM-PRO" w:hint="eastAsia"/>
          <w:sz w:val="22"/>
        </w:rPr>
        <w:t>授乳は24時間、乳幼児との接触は12時間</w:t>
      </w:r>
      <w:r w:rsidR="00902E61" w:rsidRPr="002B2582">
        <w:rPr>
          <w:rFonts w:ascii="HG丸ｺﾞｼｯｸM-PRO" w:eastAsia="HG丸ｺﾞｼｯｸM-PRO" w:hAnsi="HG丸ｺﾞｼｯｸM-PRO" w:hint="eastAsia"/>
          <w:sz w:val="22"/>
        </w:rPr>
        <w:t>、</w:t>
      </w:r>
      <w:r w:rsidR="00987240" w:rsidRPr="002B2582">
        <w:rPr>
          <w:rFonts w:ascii="HG丸ｺﾞｼｯｸM-PRO" w:eastAsia="HG丸ｺﾞｼｯｸM-PRO" w:hAnsi="HG丸ｺﾞｼｯｸM-PRO" w:hint="eastAsia"/>
          <w:sz w:val="22"/>
        </w:rPr>
        <w:t>なるべく控えていただくようにお願いします。</w:t>
      </w:r>
      <w:r w:rsidR="00373542" w:rsidRPr="002B2582">
        <w:rPr>
          <w:rFonts w:ascii="HG丸ｺﾞｼｯｸM-PRO" w:eastAsia="HG丸ｺﾞｼｯｸM-PRO" w:hAnsi="HG丸ｺﾞｼｯｸM-PRO" w:cs="ＭＳ Ｐゴシック" w:hint="eastAsia"/>
          <w:color w:val="000000"/>
          <w:kern w:val="0"/>
          <w:sz w:val="22"/>
        </w:rPr>
        <w:t>検査後の母乳には検査薬剤はほとんど分泌されませんが、検査前に搾乳して保存していた母乳を、検査を受けられた人以外の人が授乳させるのが望ましいです。</w:t>
      </w:r>
      <w:r w:rsidR="00A831CB">
        <w:rPr>
          <w:rFonts w:ascii="HG丸ｺﾞｼｯｸM-PRO" w:eastAsia="HG丸ｺﾞｼｯｸM-PRO" w:hAnsi="HG丸ｺﾞｼｯｸM-PRO" w:cs="ＭＳ Ｐゴシック" w:hint="eastAsia"/>
          <w:color w:val="000000"/>
          <w:kern w:val="0"/>
          <w:sz w:val="22"/>
        </w:rPr>
        <w:t>PET―CT</w:t>
      </w:r>
      <w:r w:rsidR="00373542" w:rsidRPr="002B2582">
        <w:rPr>
          <w:rFonts w:ascii="HG丸ｺﾞｼｯｸM-PRO" w:eastAsia="HG丸ｺﾞｼｯｸM-PRO" w:hAnsi="HG丸ｺﾞｼｯｸM-PRO" w:cs="ＭＳ Ｐゴシック" w:hint="eastAsia"/>
          <w:color w:val="000000"/>
          <w:kern w:val="0"/>
          <w:sz w:val="22"/>
        </w:rPr>
        <w:t>検査の終了2時間後に、１回分の母乳を搾乳して処分することで乳児への被ばくを避けることができます。</w:t>
      </w:r>
    </w:p>
    <w:p w:rsidR="00623951" w:rsidRDefault="00623951" w:rsidP="00623951">
      <w:pPr>
        <w:ind w:left="240" w:firstLine="700"/>
        <w:rPr>
          <w:rFonts w:ascii="HG丸ｺﾞｼｯｸM-PRO" w:eastAsia="HG丸ｺﾞｼｯｸM-PRO" w:hAnsi="HG丸ｺﾞｼｯｸM-PRO"/>
          <w:sz w:val="24"/>
          <w:szCs w:val="24"/>
        </w:rPr>
      </w:pPr>
      <w:r w:rsidRPr="002B2582">
        <w:rPr>
          <w:rFonts w:ascii="HG丸ｺﾞｼｯｸM-PRO" w:eastAsia="HG丸ｺﾞｼｯｸM-PRO" w:hAnsi="HG丸ｺﾞｼｯｸM-PRO" w:hint="eastAsia"/>
          <w:color w:val="000000" w:themeColor="text1"/>
          <w:sz w:val="22"/>
        </w:rPr>
        <w:t>・ご自身で移動できない方は、ご家族等に検査中の付き添いをお願いすることがあります。</w:t>
      </w:r>
    </w:p>
    <w:p w:rsidR="00623951" w:rsidRDefault="00623951" w:rsidP="00623951">
      <w:pPr>
        <w:ind w:left="1160" w:hanging="220"/>
        <w:rPr>
          <w:rFonts w:ascii="HG丸ｺﾞｼｯｸM-PRO" w:eastAsia="HG丸ｺﾞｼｯｸM-PRO" w:hAnsi="HG丸ｺﾞｼｯｸM-PRO"/>
          <w:color w:val="000000" w:themeColor="text1"/>
          <w:sz w:val="22"/>
        </w:rPr>
      </w:pPr>
      <w:r w:rsidRPr="002B2582">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やむを得ず、</w:t>
      </w:r>
      <w:r w:rsidRPr="002B2582">
        <w:rPr>
          <w:rFonts w:ascii="HG丸ｺﾞｼｯｸM-PRO" w:eastAsia="HG丸ｺﾞｼｯｸM-PRO" w:hAnsi="HG丸ｺﾞｼｯｸM-PRO" w:hint="eastAsia"/>
          <w:color w:val="000000" w:themeColor="text1"/>
          <w:sz w:val="22"/>
        </w:rPr>
        <w:t>検査予約の変更・キャンセル</w:t>
      </w:r>
      <w:r>
        <w:rPr>
          <w:rFonts w:ascii="HG丸ｺﾞｼｯｸM-PRO" w:eastAsia="HG丸ｺﾞｼｯｸM-PRO" w:hAnsi="HG丸ｺﾞｼｯｸM-PRO" w:hint="eastAsia"/>
          <w:color w:val="000000" w:themeColor="text1"/>
          <w:sz w:val="22"/>
        </w:rPr>
        <w:t>をされる場合に</w:t>
      </w:r>
      <w:r w:rsidRPr="002B2582">
        <w:rPr>
          <w:rFonts w:ascii="HG丸ｺﾞｼｯｸM-PRO" w:eastAsia="HG丸ｺﾞｼｯｸM-PRO" w:hAnsi="HG丸ｺﾞｼｯｸM-PRO" w:hint="eastAsia"/>
          <w:color w:val="000000" w:themeColor="text1"/>
          <w:sz w:val="22"/>
        </w:rPr>
        <w:t>は、</w:t>
      </w:r>
      <w:r>
        <w:rPr>
          <w:rFonts w:ascii="HG丸ｺﾞｼｯｸM-PRO" w:eastAsia="HG丸ｺﾞｼｯｸM-PRO" w:hAnsi="HG丸ｺﾞｼｯｸM-PRO" w:hint="eastAsia"/>
          <w:color w:val="000000" w:themeColor="text1"/>
          <w:sz w:val="22"/>
        </w:rPr>
        <w:t>前日（検査予約日が休日明けの場合は休日前の診療日）の</w:t>
      </w:r>
      <w:r w:rsidR="00733DAB">
        <w:rPr>
          <w:rFonts w:ascii="HG丸ｺﾞｼｯｸM-PRO" w:eastAsia="HG丸ｺﾞｼｯｸM-PRO" w:hAnsi="HG丸ｺﾞｼｯｸM-PRO" w:hint="eastAsia"/>
          <w:color w:val="000000" w:themeColor="text1"/>
          <w:sz w:val="22"/>
        </w:rPr>
        <w:t>16</w:t>
      </w:r>
      <w:r>
        <w:rPr>
          <w:rFonts w:ascii="HG丸ｺﾞｼｯｸM-PRO" w:eastAsia="HG丸ｺﾞｼｯｸM-PRO" w:hAnsi="HG丸ｺﾞｼｯｸM-PRO" w:hint="eastAsia"/>
          <w:color w:val="000000" w:themeColor="text1"/>
          <w:sz w:val="22"/>
        </w:rPr>
        <w:t>時</w:t>
      </w:r>
      <w:r w:rsidR="00733DAB">
        <w:rPr>
          <w:rFonts w:ascii="HG丸ｺﾞｼｯｸM-PRO" w:eastAsia="HG丸ｺﾞｼｯｸM-PRO" w:hAnsi="HG丸ｺﾞｼｯｸM-PRO" w:hint="eastAsia"/>
          <w:color w:val="000000" w:themeColor="text1"/>
          <w:sz w:val="22"/>
        </w:rPr>
        <w:t>30分</w:t>
      </w:r>
      <w:r>
        <w:rPr>
          <w:rFonts w:ascii="HG丸ｺﾞｼｯｸM-PRO" w:eastAsia="HG丸ｺﾞｼｯｸM-PRO" w:hAnsi="HG丸ｺﾞｼｯｸM-PRO" w:hint="eastAsia"/>
          <w:color w:val="000000" w:themeColor="text1"/>
          <w:sz w:val="22"/>
        </w:rPr>
        <w:t>までにご連絡ください。</w:t>
      </w:r>
    </w:p>
    <w:p w:rsidR="00A831CB" w:rsidRPr="00733DAB" w:rsidRDefault="00A831CB" w:rsidP="00623951">
      <w:pPr>
        <w:ind w:left="1160"/>
        <w:rPr>
          <w:rFonts w:ascii="HG丸ｺﾞｼｯｸM-PRO" w:eastAsia="HG丸ｺﾞｼｯｸM-PRO" w:hAnsi="HG丸ｺﾞｼｯｸM-PRO"/>
          <w:color w:val="000000" w:themeColor="text1"/>
          <w:sz w:val="22"/>
        </w:rPr>
      </w:pPr>
    </w:p>
    <w:p w:rsidR="00623951" w:rsidRDefault="00623951" w:rsidP="00A831CB">
      <w:pPr>
        <w:ind w:left="1160"/>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2B2582">
        <w:rPr>
          <w:rFonts w:ascii="HG丸ｺﾞｼｯｸM-PRO" w:eastAsia="HG丸ｺﾞｼｯｸM-PRO" w:hAnsi="HG丸ｺﾞｼｯｸM-PRO" w:hint="eastAsia"/>
          <w:color w:val="000000" w:themeColor="text1"/>
          <w:sz w:val="22"/>
        </w:rPr>
        <w:t>小牧市民病院予約センター</w:t>
      </w:r>
      <w:r>
        <w:rPr>
          <w:rFonts w:ascii="HG丸ｺﾞｼｯｸM-PRO" w:eastAsia="HG丸ｺﾞｼｯｸM-PRO" w:hAnsi="HG丸ｺﾞｼｯｸM-PRO" w:hint="eastAsia"/>
          <w:color w:val="000000" w:themeColor="text1"/>
          <w:sz w:val="22"/>
        </w:rPr>
        <w:t xml:space="preserve">　</w:t>
      </w:r>
      <w:r w:rsidRPr="002B2582">
        <w:rPr>
          <w:rFonts w:ascii="HG丸ｺﾞｼｯｸM-PRO" w:eastAsia="HG丸ｺﾞｼｯｸM-PRO" w:hAnsi="HG丸ｺﾞｼｯｸM-PRO" w:hint="eastAsia"/>
          <w:color w:val="000000" w:themeColor="text1"/>
          <w:sz w:val="22"/>
        </w:rPr>
        <w:t>TEL0568-76-1437</w:t>
      </w:r>
      <w:r>
        <w:rPr>
          <w:rFonts w:ascii="HG丸ｺﾞｼｯｸM-PRO" w:eastAsia="HG丸ｺﾞｼｯｸM-PRO" w:hAnsi="HG丸ｺﾞｼｯｸM-PRO" w:hint="eastAsia"/>
          <w:color w:val="000000" w:themeColor="text1"/>
          <w:sz w:val="22"/>
        </w:rPr>
        <w:t xml:space="preserve">　</w:t>
      </w:r>
      <w:r w:rsidRPr="002B2582">
        <w:rPr>
          <w:rFonts w:ascii="HG丸ｺﾞｼｯｸM-PRO" w:eastAsia="HG丸ｺﾞｼｯｸM-PRO" w:hAnsi="HG丸ｺﾞｼｯｸM-PRO" w:hint="eastAsia"/>
          <w:color w:val="000000" w:themeColor="text1"/>
          <w:sz w:val="22"/>
        </w:rPr>
        <w:t>受付時間13：00～16：30</w:t>
      </w:r>
      <w:r>
        <w:rPr>
          <w:rFonts w:ascii="HG丸ｺﾞｼｯｸM-PRO" w:eastAsia="HG丸ｺﾞｼｯｸM-PRO" w:hAnsi="HG丸ｺﾞｼｯｸM-PRO" w:hint="eastAsia"/>
          <w:color w:val="000000" w:themeColor="text1"/>
          <w:sz w:val="22"/>
        </w:rPr>
        <w:t>＞</w:t>
      </w:r>
    </w:p>
    <w:p w:rsidR="00493B7C" w:rsidRDefault="00493B7C" w:rsidP="00987240">
      <w:pPr>
        <w:ind w:left="220" w:hangingChars="100" w:hanging="220"/>
        <w:rPr>
          <w:rFonts w:ascii="HG丸ｺﾞｼｯｸM-PRO" w:eastAsia="HG丸ｺﾞｼｯｸM-PRO" w:hAnsi="HG丸ｺﾞｼｯｸM-PRO"/>
          <w:sz w:val="22"/>
        </w:rPr>
      </w:pPr>
    </w:p>
    <w:p w:rsidR="00493B7C" w:rsidRDefault="00493B7C" w:rsidP="00987240">
      <w:pPr>
        <w:ind w:left="220" w:hangingChars="100" w:hanging="220"/>
        <w:rPr>
          <w:rFonts w:ascii="HG丸ｺﾞｼｯｸM-PRO" w:eastAsia="HG丸ｺﾞｼｯｸM-PRO" w:hAnsi="HG丸ｺﾞｼｯｸM-PRO"/>
          <w:sz w:val="22"/>
        </w:rPr>
      </w:pPr>
    </w:p>
    <w:p w:rsidR="00A831CB" w:rsidRPr="003C60FE" w:rsidRDefault="00A831CB" w:rsidP="00987240">
      <w:pPr>
        <w:ind w:left="220" w:hangingChars="100" w:hanging="220"/>
        <w:rPr>
          <w:rFonts w:ascii="HG丸ｺﾞｼｯｸM-PRO" w:eastAsia="HG丸ｺﾞｼｯｸM-PRO" w:hAnsi="HG丸ｺﾞｼｯｸM-PRO"/>
          <w:sz w:val="22"/>
        </w:rPr>
      </w:pPr>
    </w:p>
    <w:p w:rsidR="00902E61" w:rsidRPr="002B2582" w:rsidRDefault="002B2582" w:rsidP="002B2582">
      <w:pPr>
        <w:wordWrap w:val="0"/>
        <w:ind w:left="220" w:hangingChars="100" w:hanging="220"/>
        <w:jc w:val="right"/>
        <w:rPr>
          <w:rFonts w:ascii="HG丸ｺﾞｼｯｸM-PRO" w:eastAsia="HG丸ｺﾞｼｯｸM-PRO" w:hAnsi="HG丸ｺﾞｼｯｸM-PRO"/>
          <w:sz w:val="22"/>
        </w:rPr>
      </w:pPr>
      <w:r w:rsidRPr="002B2582">
        <w:rPr>
          <w:rFonts w:ascii="HG丸ｺﾞｼｯｸM-PRO" w:eastAsia="HG丸ｺﾞｼｯｸM-PRO" w:hAnsi="HG丸ｺﾞｼｯｸM-PRO" w:hint="eastAsia"/>
          <w:sz w:val="22"/>
        </w:rPr>
        <w:t>小牧市民病院　放射線科（RI・PET検査室）　2019.12</w:t>
      </w:r>
    </w:p>
    <w:sectPr w:rsidR="00902E61" w:rsidRPr="002B2582" w:rsidSect="009F39FA">
      <w:headerReference w:type="default" r:id="rId12"/>
      <w:pgSz w:w="11906" w:h="16838"/>
      <w:pgMar w:top="1260" w:right="720" w:bottom="284"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65" w:rsidRDefault="00085865" w:rsidP="006D4D9C">
      <w:r>
        <w:separator/>
      </w:r>
    </w:p>
  </w:endnote>
  <w:endnote w:type="continuationSeparator" w:id="0">
    <w:p w:rsidR="00085865" w:rsidRDefault="00085865" w:rsidP="006D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NW-7">
    <w:panose1 w:val="020B0600000000000000"/>
    <w:charset w:val="00"/>
    <w:family w:val="swiss"/>
    <w:pitch w:val="variable"/>
    <w:sig w:usb0="0000029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65" w:rsidRDefault="00085865" w:rsidP="006D4D9C">
      <w:r>
        <w:separator/>
      </w:r>
    </w:p>
  </w:footnote>
  <w:footnote w:type="continuationSeparator" w:id="0">
    <w:p w:rsidR="00085865" w:rsidRDefault="00085865" w:rsidP="006D4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FA" w:rsidRDefault="009F39FA" w:rsidP="009F39FA">
    <w:pPr>
      <w:pStyle w:val="a3"/>
      <w:jc w:val="right"/>
    </w:pPr>
    <w:r>
      <w:rPr>
        <w:rFonts w:hint="eastAsia"/>
      </w:rPr>
      <w:t>様式</w:t>
    </w:r>
    <w:r>
      <w:rPr>
        <w:rFonts w:hint="eastAsia"/>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61A54"/>
    <w:multiLevelType w:val="hybridMultilevel"/>
    <w:tmpl w:val="A470F126"/>
    <w:lvl w:ilvl="0" w:tplc="0CF68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CF489B"/>
    <w:multiLevelType w:val="hybridMultilevel"/>
    <w:tmpl w:val="7030658E"/>
    <w:lvl w:ilvl="0" w:tplc="D29C6816">
      <w:start w:val="1"/>
      <w:numFmt w:val="decimal"/>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8A38E1"/>
    <w:multiLevelType w:val="hybridMultilevel"/>
    <w:tmpl w:val="E182CF3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97"/>
    <w:rsid w:val="00020CC1"/>
    <w:rsid w:val="000538C5"/>
    <w:rsid w:val="00060F0D"/>
    <w:rsid w:val="000622DC"/>
    <w:rsid w:val="00066269"/>
    <w:rsid w:val="00067F87"/>
    <w:rsid w:val="00081CE0"/>
    <w:rsid w:val="00085865"/>
    <w:rsid w:val="000B15BF"/>
    <w:rsid w:val="000C728E"/>
    <w:rsid w:val="000D51F4"/>
    <w:rsid w:val="000D522C"/>
    <w:rsid w:val="001071AB"/>
    <w:rsid w:val="00107F78"/>
    <w:rsid w:val="0011580A"/>
    <w:rsid w:val="001221E8"/>
    <w:rsid w:val="00123592"/>
    <w:rsid w:val="00164393"/>
    <w:rsid w:val="00164471"/>
    <w:rsid w:val="001A7401"/>
    <w:rsid w:val="001B0859"/>
    <w:rsid w:val="001B4A4D"/>
    <w:rsid w:val="001C2C10"/>
    <w:rsid w:val="001D17C2"/>
    <w:rsid w:val="001E7A6C"/>
    <w:rsid w:val="001F4BE4"/>
    <w:rsid w:val="00204366"/>
    <w:rsid w:val="00205ED2"/>
    <w:rsid w:val="00213A4B"/>
    <w:rsid w:val="00220AB6"/>
    <w:rsid w:val="00237D37"/>
    <w:rsid w:val="00245685"/>
    <w:rsid w:val="00251C4F"/>
    <w:rsid w:val="00277168"/>
    <w:rsid w:val="00281713"/>
    <w:rsid w:val="00286DEC"/>
    <w:rsid w:val="00296C8E"/>
    <w:rsid w:val="002A492D"/>
    <w:rsid w:val="002A4F64"/>
    <w:rsid w:val="002B2582"/>
    <w:rsid w:val="002B6923"/>
    <w:rsid w:val="002C5961"/>
    <w:rsid w:val="002D0425"/>
    <w:rsid w:val="002E02E3"/>
    <w:rsid w:val="002F6B8A"/>
    <w:rsid w:val="00337160"/>
    <w:rsid w:val="00360956"/>
    <w:rsid w:val="00361BB1"/>
    <w:rsid w:val="00373542"/>
    <w:rsid w:val="00391DFC"/>
    <w:rsid w:val="003A1136"/>
    <w:rsid w:val="003C1437"/>
    <w:rsid w:val="003C60FE"/>
    <w:rsid w:val="003F3994"/>
    <w:rsid w:val="004413B2"/>
    <w:rsid w:val="004514FA"/>
    <w:rsid w:val="00461EB5"/>
    <w:rsid w:val="00463CFF"/>
    <w:rsid w:val="0047420B"/>
    <w:rsid w:val="0048467E"/>
    <w:rsid w:val="0048775C"/>
    <w:rsid w:val="00493B7C"/>
    <w:rsid w:val="004B5167"/>
    <w:rsid w:val="004D00AE"/>
    <w:rsid w:val="004E48E1"/>
    <w:rsid w:val="004F1B63"/>
    <w:rsid w:val="00522F06"/>
    <w:rsid w:val="0053570D"/>
    <w:rsid w:val="00541957"/>
    <w:rsid w:val="00541E15"/>
    <w:rsid w:val="00544D51"/>
    <w:rsid w:val="005501B6"/>
    <w:rsid w:val="005665BA"/>
    <w:rsid w:val="00570379"/>
    <w:rsid w:val="00580990"/>
    <w:rsid w:val="00593239"/>
    <w:rsid w:val="005D159A"/>
    <w:rsid w:val="005E5057"/>
    <w:rsid w:val="005F699B"/>
    <w:rsid w:val="00611C21"/>
    <w:rsid w:val="00612C31"/>
    <w:rsid w:val="00614067"/>
    <w:rsid w:val="00623951"/>
    <w:rsid w:val="006358CB"/>
    <w:rsid w:val="00636323"/>
    <w:rsid w:val="00640A30"/>
    <w:rsid w:val="00651E3A"/>
    <w:rsid w:val="00661DAC"/>
    <w:rsid w:val="00665355"/>
    <w:rsid w:val="00667E26"/>
    <w:rsid w:val="00672B12"/>
    <w:rsid w:val="00674946"/>
    <w:rsid w:val="00695F72"/>
    <w:rsid w:val="006B3B86"/>
    <w:rsid w:val="006B65DE"/>
    <w:rsid w:val="006B7D89"/>
    <w:rsid w:val="006C0132"/>
    <w:rsid w:val="006C2A27"/>
    <w:rsid w:val="006D4D9C"/>
    <w:rsid w:val="006F28F6"/>
    <w:rsid w:val="006F5ECD"/>
    <w:rsid w:val="0071060C"/>
    <w:rsid w:val="0073057B"/>
    <w:rsid w:val="00733DAB"/>
    <w:rsid w:val="0074178B"/>
    <w:rsid w:val="00750061"/>
    <w:rsid w:val="00751DAD"/>
    <w:rsid w:val="00752FD8"/>
    <w:rsid w:val="00762BD8"/>
    <w:rsid w:val="007656FD"/>
    <w:rsid w:val="00781F51"/>
    <w:rsid w:val="007A266F"/>
    <w:rsid w:val="007F3B12"/>
    <w:rsid w:val="008160BB"/>
    <w:rsid w:val="00841265"/>
    <w:rsid w:val="00841F6C"/>
    <w:rsid w:val="008440F8"/>
    <w:rsid w:val="00864768"/>
    <w:rsid w:val="00880097"/>
    <w:rsid w:val="00881BEF"/>
    <w:rsid w:val="00895721"/>
    <w:rsid w:val="008A091A"/>
    <w:rsid w:val="008B1B08"/>
    <w:rsid w:val="008C740C"/>
    <w:rsid w:val="008D162F"/>
    <w:rsid w:val="008D22C8"/>
    <w:rsid w:val="008E3C45"/>
    <w:rsid w:val="008E628F"/>
    <w:rsid w:val="008E6ACB"/>
    <w:rsid w:val="008F1AC5"/>
    <w:rsid w:val="008F3D59"/>
    <w:rsid w:val="00902E61"/>
    <w:rsid w:val="0093266B"/>
    <w:rsid w:val="009512B9"/>
    <w:rsid w:val="009833B0"/>
    <w:rsid w:val="00987240"/>
    <w:rsid w:val="00994C33"/>
    <w:rsid w:val="009967B3"/>
    <w:rsid w:val="009B6A6D"/>
    <w:rsid w:val="009D48AA"/>
    <w:rsid w:val="009F01D5"/>
    <w:rsid w:val="009F1545"/>
    <w:rsid w:val="009F39FA"/>
    <w:rsid w:val="00A367E8"/>
    <w:rsid w:val="00A414A8"/>
    <w:rsid w:val="00A6260A"/>
    <w:rsid w:val="00A736B3"/>
    <w:rsid w:val="00A74FE2"/>
    <w:rsid w:val="00A831CB"/>
    <w:rsid w:val="00AA5AB3"/>
    <w:rsid w:val="00AE285D"/>
    <w:rsid w:val="00AF45E3"/>
    <w:rsid w:val="00B20C77"/>
    <w:rsid w:val="00B21B9A"/>
    <w:rsid w:val="00B25781"/>
    <w:rsid w:val="00B26898"/>
    <w:rsid w:val="00B33843"/>
    <w:rsid w:val="00B3745F"/>
    <w:rsid w:val="00B507F1"/>
    <w:rsid w:val="00B70C00"/>
    <w:rsid w:val="00B973FB"/>
    <w:rsid w:val="00BA397E"/>
    <w:rsid w:val="00BD0692"/>
    <w:rsid w:val="00BE2CD1"/>
    <w:rsid w:val="00C03274"/>
    <w:rsid w:val="00C403E9"/>
    <w:rsid w:val="00C4181C"/>
    <w:rsid w:val="00C45F8C"/>
    <w:rsid w:val="00C61292"/>
    <w:rsid w:val="00C647DA"/>
    <w:rsid w:val="00C84340"/>
    <w:rsid w:val="00CC0494"/>
    <w:rsid w:val="00CC0667"/>
    <w:rsid w:val="00CD20C0"/>
    <w:rsid w:val="00CD3D61"/>
    <w:rsid w:val="00CE1F77"/>
    <w:rsid w:val="00CF48D5"/>
    <w:rsid w:val="00CF5DD8"/>
    <w:rsid w:val="00D05555"/>
    <w:rsid w:val="00D35945"/>
    <w:rsid w:val="00D371A5"/>
    <w:rsid w:val="00D5275D"/>
    <w:rsid w:val="00D85944"/>
    <w:rsid w:val="00D917A9"/>
    <w:rsid w:val="00DA5825"/>
    <w:rsid w:val="00DA60A1"/>
    <w:rsid w:val="00DB05AB"/>
    <w:rsid w:val="00DB1333"/>
    <w:rsid w:val="00DD2FAA"/>
    <w:rsid w:val="00DD4637"/>
    <w:rsid w:val="00DD4757"/>
    <w:rsid w:val="00DD70FF"/>
    <w:rsid w:val="00DE585D"/>
    <w:rsid w:val="00DF01CA"/>
    <w:rsid w:val="00E30FEB"/>
    <w:rsid w:val="00E3784A"/>
    <w:rsid w:val="00E66B9E"/>
    <w:rsid w:val="00E92C6F"/>
    <w:rsid w:val="00EA4985"/>
    <w:rsid w:val="00EA55DA"/>
    <w:rsid w:val="00EB35E4"/>
    <w:rsid w:val="00EB3B84"/>
    <w:rsid w:val="00EC0C15"/>
    <w:rsid w:val="00EE6817"/>
    <w:rsid w:val="00EF40F7"/>
    <w:rsid w:val="00F203CF"/>
    <w:rsid w:val="00F21DAC"/>
    <w:rsid w:val="00F33B4C"/>
    <w:rsid w:val="00F5251C"/>
    <w:rsid w:val="00F57444"/>
    <w:rsid w:val="00F5764B"/>
    <w:rsid w:val="00F713D7"/>
    <w:rsid w:val="00F722E0"/>
    <w:rsid w:val="00F75FF7"/>
    <w:rsid w:val="00F93458"/>
    <w:rsid w:val="00FA01A2"/>
    <w:rsid w:val="00FB3FFD"/>
    <w:rsid w:val="00FC38D5"/>
    <w:rsid w:val="00FC4D5F"/>
    <w:rsid w:val="00FD4C03"/>
    <w:rsid w:val="00FE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1282662D-F74F-4566-A2C4-67B46926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768"/>
    <w:pPr>
      <w:widowControl w:val="0"/>
      <w:jc w:val="both"/>
    </w:pPr>
  </w:style>
  <w:style w:type="paragraph" w:styleId="1">
    <w:name w:val="heading 1"/>
    <w:basedOn w:val="a"/>
    <w:next w:val="a"/>
    <w:link w:val="10"/>
    <w:qFormat/>
    <w:rsid w:val="00391DFC"/>
    <w:pPr>
      <w:keepNext/>
      <w:jc w:val="right"/>
      <w:outlineLvl w:val="0"/>
    </w:pPr>
    <w:rPr>
      <w:rFonts w:ascii="NW-7" w:eastAsia="ＭＳ Ｐゴシック" w:hAnsi="NW-7" w:cs="ＭＳ Ｐゴシック"/>
      <w:b/>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D9C"/>
    <w:pPr>
      <w:tabs>
        <w:tab w:val="center" w:pos="4252"/>
        <w:tab w:val="right" w:pos="8504"/>
      </w:tabs>
      <w:snapToGrid w:val="0"/>
    </w:pPr>
  </w:style>
  <w:style w:type="character" w:customStyle="1" w:styleId="a4">
    <w:name w:val="ヘッダー (文字)"/>
    <w:basedOn w:val="a0"/>
    <w:link w:val="a3"/>
    <w:uiPriority w:val="99"/>
    <w:rsid w:val="006D4D9C"/>
  </w:style>
  <w:style w:type="paragraph" w:styleId="a5">
    <w:name w:val="footer"/>
    <w:basedOn w:val="a"/>
    <w:link w:val="a6"/>
    <w:uiPriority w:val="99"/>
    <w:unhideWhenUsed/>
    <w:rsid w:val="006D4D9C"/>
    <w:pPr>
      <w:tabs>
        <w:tab w:val="center" w:pos="4252"/>
        <w:tab w:val="right" w:pos="8504"/>
      </w:tabs>
      <w:snapToGrid w:val="0"/>
    </w:pPr>
  </w:style>
  <w:style w:type="character" w:customStyle="1" w:styleId="a6">
    <w:name w:val="フッター (文字)"/>
    <w:basedOn w:val="a0"/>
    <w:link w:val="a5"/>
    <w:uiPriority w:val="99"/>
    <w:rsid w:val="006D4D9C"/>
  </w:style>
  <w:style w:type="table" w:styleId="a7">
    <w:name w:val="Table Grid"/>
    <w:basedOn w:val="a1"/>
    <w:uiPriority w:val="59"/>
    <w:rsid w:val="0086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40F8"/>
    <w:pPr>
      <w:ind w:leftChars="400" w:left="840"/>
    </w:pPr>
  </w:style>
  <w:style w:type="paragraph" w:styleId="a9">
    <w:name w:val="Balloon Text"/>
    <w:basedOn w:val="a"/>
    <w:link w:val="aa"/>
    <w:uiPriority w:val="99"/>
    <w:semiHidden/>
    <w:unhideWhenUsed/>
    <w:rsid w:val="004514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4FA"/>
    <w:rPr>
      <w:rFonts w:asciiTheme="majorHAnsi" w:eastAsiaTheme="majorEastAsia" w:hAnsiTheme="majorHAnsi" w:cstheme="majorBidi"/>
      <w:sz w:val="18"/>
      <w:szCs w:val="18"/>
    </w:rPr>
  </w:style>
  <w:style w:type="character" w:customStyle="1" w:styleId="10">
    <w:name w:val="見出し 1 (文字)"/>
    <w:basedOn w:val="a0"/>
    <w:link w:val="1"/>
    <w:rsid w:val="00391DFC"/>
    <w:rPr>
      <w:rFonts w:ascii="NW-7" w:eastAsia="ＭＳ Ｐゴシック" w:hAnsi="NW-7" w:cs="ＭＳ Ｐゴシック"/>
      <w:b/>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2351">
      <w:bodyDiv w:val="1"/>
      <w:marLeft w:val="0"/>
      <w:marRight w:val="0"/>
      <w:marTop w:val="0"/>
      <w:marBottom w:val="0"/>
      <w:divBdr>
        <w:top w:val="none" w:sz="0" w:space="0" w:color="auto"/>
        <w:left w:val="none" w:sz="0" w:space="0" w:color="auto"/>
        <w:bottom w:val="none" w:sz="0" w:space="0" w:color="auto"/>
        <w:right w:val="none" w:sz="0" w:space="0" w:color="auto"/>
      </w:divBdr>
    </w:div>
    <w:div w:id="13016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4F82-501A-4596-A4CC-36B9A3E0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小牧市民病院 クライアント</dc:creator>
  <cp:lastModifiedBy>KCH00447</cp:lastModifiedBy>
  <cp:revision>62</cp:revision>
  <cp:lastPrinted>2020-02-10T09:33:00Z</cp:lastPrinted>
  <dcterms:created xsi:type="dcterms:W3CDTF">2019-12-09T02:16:00Z</dcterms:created>
  <dcterms:modified xsi:type="dcterms:W3CDTF">2020-02-10T09:33:00Z</dcterms:modified>
</cp:coreProperties>
</file>